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05B2C1">
      <w:pPr>
        <w:widowControl/>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0288" behindDoc="0" locked="0" layoutInCell="0" allowOverlap="1">
                <wp:simplePos x="0" y="0"/>
                <wp:positionH relativeFrom="column">
                  <wp:posOffset>3810</wp:posOffset>
                </wp:positionH>
                <wp:positionV relativeFrom="paragraph">
                  <wp:posOffset>416560</wp:posOffset>
                </wp:positionV>
                <wp:extent cx="5279390" cy="0"/>
                <wp:effectExtent l="0" t="19050" r="35560" b="19050"/>
                <wp:wrapNone/>
                <wp:docPr id="10" name="直接连接符 10"/>
                <wp:cNvGraphicFramePr/>
                <a:graphic xmlns:a="http://schemas.openxmlformats.org/drawingml/2006/main">
                  <a:graphicData uri="http://schemas.microsoft.com/office/word/2010/wordprocessingShape">
                    <wps:wsp>
                      <wps:cNvCnPr>
                        <a:cxnSpLocks noChangeShapeType="1"/>
                      </wps:cNvCnPr>
                      <wps:spPr bwMode="auto">
                        <a:xfrm flipV="1">
                          <a:off x="0" y="0"/>
                          <a:ext cx="5279390"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3pt;margin-top:32.8pt;height:0pt;width:415.7pt;z-index:251660288;mso-width-relative:page;mso-height-relative:page;" filled="f" stroked="t" coordsize="21600,21600" o:allowincell="f" o:gfxdata="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P&#10;afOn0QAAAAYBAAAPAAAAAAAAAAEAIAAAACIAAABkcnMvZG93bnJldi54bWxQSwECFAAUAAAACACH&#10;TuJAp4QgBvIBAADCAwAADgAAAAAAAAABACAAAAAgAQAAZHJzL2Uyb0RvYy54bWxQSwUGAAAAAAYA&#10;BgBZAQAAhAU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0BA74147">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行政处罚决定书</w:t>
      </w:r>
    </w:p>
    <w:p w14:paraId="2A7FE5E2">
      <w:pPr>
        <w:spacing w:line="320" w:lineRule="exact"/>
        <w:jc w:val="center"/>
        <w:rPr>
          <w:rFonts w:ascii="方正仿宋_GBK" w:hAnsi="仿宋" w:eastAsia="方正仿宋_GBK" w:cs="Calibri"/>
          <w:sz w:val="22"/>
        </w:rPr>
      </w:pPr>
      <w:r>
        <w:rPr>
          <w:rFonts w:hint="eastAsia" w:ascii="方正仿宋_GBK" w:hAnsi="仿宋" w:eastAsia="方正仿宋_GBK" w:cs="Calibri"/>
          <w:sz w:val="22"/>
        </w:rPr>
        <w:t>（</w:t>
      </w:r>
      <w:r>
        <w:rPr>
          <w:rFonts w:hint="eastAsia" w:ascii="方正仿宋_GBK" w:hAnsi="仿宋" w:eastAsia="方正仿宋_GBK" w:cs="仿宋"/>
          <w:sz w:val="22"/>
        </w:rPr>
        <w:t>两江</w:t>
      </w:r>
      <w:r>
        <w:rPr>
          <w:rFonts w:hint="eastAsia" w:ascii="方正仿宋_GBK" w:hAnsi="仿宋" w:eastAsia="方正仿宋_GBK" w:cs="Calibri"/>
          <w:sz w:val="22"/>
        </w:rPr>
        <w:t>）应急罚〔</w:t>
      </w:r>
      <w:r>
        <w:rPr>
          <w:rFonts w:hint="eastAsia" w:ascii="方正仿宋_GBK" w:hAnsi="仿宋" w:eastAsia="方正仿宋_GBK" w:cs="仿宋"/>
          <w:sz w:val="22"/>
        </w:rPr>
        <w:t>202</w:t>
      </w:r>
      <w:r>
        <w:rPr>
          <w:rFonts w:ascii="方正仿宋_GBK" w:hAnsi="仿宋" w:eastAsia="方正仿宋_GBK" w:cs="仿宋"/>
          <w:sz w:val="22"/>
        </w:rPr>
        <w:t>6</w:t>
      </w:r>
      <w:r>
        <w:rPr>
          <w:rFonts w:hint="eastAsia" w:ascii="方正仿宋_GBK" w:hAnsi="仿宋" w:eastAsia="方正仿宋_GBK" w:cs="Calibri"/>
          <w:sz w:val="22"/>
        </w:rPr>
        <w:t>〕工1-3号</w:t>
      </w:r>
    </w:p>
    <w:p w14:paraId="07A2E593">
      <w:pPr>
        <w:spacing w:line="280" w:lineRule="exact"/>
        <w:jc w:val="center"/>
        <w:rPr>
          <w:rFonts w:ascii="方正仿宋_GBK" w:hAnsi="仿宋" w:eastAsia="方正仿宋_GBK" w:cs="Calibri"/>
          <w:sz w:val="22"/>
        </w:rPr>
      </w:pPr>
    </w:p>
    <w:p w14:paraId="0F4DDD0C">
      <w:pPr>
        <w:spacing w:line="280" w:lineRule="exact"/>
        <w:rPr>
          <w:rFonts w:ascii="方正仿宋_GBK" w:hAnsi="仿宋" w:eastAsia="方正仿宋_GBK" w:cs="Calibri"/>
          <w:szCs w:val="21"/>
          <w:u w:val="single"/>
        </w:rPr>
      </w:pPr>
      <w:r>
        <w:rPr>
          <w:rFonts w:hint="eastAsia" w:ascii="方正仿宋_GBK" w:hAnsi="仿宋" w:eastAsia="方正仿宋_GBK" w:cs="Calibri"/>
          <w:szCs w:val="21"/>
        </w:rPr>
        <w:t>被处罚单位：</w:t>
      </w:r>
      <w:r>
        <w:rPr>
          <w:rFonts w:hint="eastAsia" w:ascii="方正仿宋_GBK" w:hAnsi="仿宋" w:eastAsia="方正仿宋_GBK" w:cs="仿宋"/>
          <w:szCs w:val="21"/>
          <w:u w:val="single"/>
        </w:rPr>
        <w:t>重庆平洋科技（集团）有限公司</w:t>
      </w:r>
      <w:r>
        <w:rPr>
          <w:rFonts w:hint="eastAsia" w:ascii="方正仿宋_GBK" w:hAnsi="仿宋" w:eastAsia="方正仿宋_GBK" w:cs="Calibri"/>
          <w:szCs w:val="21"/>
        </w:rPr>
        <w:t xml:space="preserve"> </w:t>
      </w:r>
      <w:r>
        <w:rPr>
          <w:rFonts w:ascii="方正仿宋_GBK" w:hAnsi="仿宋" w:eastAsia="方正仿宋_GBK" w:cs="Calibri"/>
          <w:szCs w:val="21"/>
        </w:rPr>
        <w:t xml:space="preserve"> </w:t>
      </w:r>
      <w:r>
        <w:rPr>
          <w:rFonts w:hint="eastAsia" w:ascii="方正仿宋_GBK" w:hAnsi="仿宋" w:eastAsia="方正仿宋_GBK" w:cs="Calibri"/>
          <w:szCs w:val="21"/>
        </w:rPr>
        <w:t>统一社会信用代码：</w:t>
      </w:r>
      <w:r>
        <w:rPr>
          <w:rFonts w:ascii="方正仿宋_GBK" w:hAnsi="仿宋" w:eastAsia="方正仿宋_GBK" w:cs="Calibri"/>
          <w:szCs w:val="21"/>
          <w:u w:val="single"/>
        </w:rPr>
        <w:t>915000002028817310</w:t>
      </w:r>
    </w:p>
    <w:p w14:paraId="3925C204">
      <w:pPr>
        <w:spacing w:line="280" w:lineRule="exact"/>
        <w:rPr>
          <w:rFonts w:ascii="方正仿宋_GBK" w:hAnsi="仿宋" w:eastAsia="方正仿宋_GBK" w:cs="Calibri"/>
          <w:szCs w:val="21"/>
          <w:u w:val="single"/>
        </w:rPr>
      </w:pPr>
      <w:r>
        <w:rPr>
          <w:rFonts w:hint="eastAsia" w:ascii="方正仿宋_GBK" w:hAnsi="仿宋" w:eastAsia="方正仿宋_GBK"/>
          <w:szCs w:val="21"/>
        </w:rPr>
        <w:t>地址：</w:t>
      </w:r>
      <w:bookmarkStart w:id="0" w:name="_Hlk227751591"/>
      <w:r>
        <w:rPr>
          <w:rFonts w:hint="eastAsia" w:ascii="方正仿宋_GBK" w:hAnsi="仿宋" w:eastAsia="方正仿宋_GBK"/>
          <w:szCs w:val="21"/>
          <w:u w:val="single"/>
        </w:rPr>
        <w:t>重庆市两江新区鱼嘴镇渝康大道9</w:t>
      </w:r>
      <w:r>
        <w:rPr>
          <w:rFonts w:ascii="方正仿宋_GBK" w:hAnsi="仿宋" w:eastAsia="方正仿宋_GBK"/>
          <w:szCs w:val="21"/>
          <w:u w:val="single"/>
        </w:rPr>
        <w:t>9</w:t>
      </w:r>
      <w:r>
        <w:rPr>
          <w:rFonts w:hint="eastAsia" w:ascii="方正仿宋_GBK" w:hAnsi="仿宋" w:eastAsia="方正仿宋_GBK"/>
          <w:szCs w:val="21"/>
          <w:u w:val="single"/>
        </w:rPr>
        <w:t>号</w:t>
      </w:r>
      <w:bookmarkEnd w:id="0"/>
    </w:p>
    <w:p w14:paraId="09113A40">
      <w:pPr>
        <w:spacing w:line="280" w:lineRule="exact"/>
        <w:rPr>
          <w:rFonts w:ascii="方正仿宋_GBK" w:hAnsi="仿宋" w:eastAsia="方正仿宋_GBK" w:cs="仿宋"/>
          <w:szCs w:val="21"/>
        </w:rPr>
      </w:pPr>
      <w:r>
        <w:rPr>
          <w:rFonts w:hint="eastAsia" w:ascii="方正仿宋_GBK" w:hAnsi="仿宋" w:eastAsia="方正仿宋_GBK" w:cs="Calibri"/>
          <w:szCs w:val="21"/>
        </w:rPr>
        <w:t>法定代表人（负责人）：</w:t>
      </w:r>
      <w:r>
        <w:rPr>
          <w:rFonts w:hint="eastAsia" w:ascii="方正仿宋_GBK" w:hAnsi="仿宋" w:eastAsia="方正仿宋_GBK" w:cs="仿宋"/>
          <w:szCs w:val="21"/>
          <w:u w:val="single"/>
        </w:rPr>
        <w:t>刘翀</w:t>
      </w:r>
      <w:r>
        <w:rPr>
          <w:rFonts w:hint="eastAsia" w:ascii="方正仿宋_GBK" w:hAnsi="仿宋" w:eastAsia="方正仿宋_GBK" w:cs="仿宋"/>
          <w:szCs w:val="21"/>
        </w:rPr>
        <w:t xml:space="preserve"> </w:t>
      </w:r>
      <w:r>
        <w:rPr>
          <w:rFonts w:ascii="方正仿宋_GBK" w:hAnsi="仿宋" w:eastAsia="方正仿宋_GBK" w:cs="仿宋"/>
          <w:szCs w:val="21"/>
        </w:rPr>
        <w:t xml:space="preserve">                            </w:t>
      </w:r>
      <w:r>
        <w:rPr>
          <w:rFonts w:hint="eastAsia" w:ascii="方正仿宋_GBK" w:hAnsi="仿宋" w:eastAsia="方正仿宋_GBK" w:cs="Calibri"/>
          <w:szCs w:val="21"/>
        </w:rPr>
        <w:t>联系电话：</w:t>
      </w:r>
      <w:r>
        <w:rPr>
          <w:rFonts w:ascii="方正仿宋_GBK" w:hAnsi="仿宋" w:eastAsia="方正仿宋_GBK"/>
          <w:szCs w:val="21"/>
          <w:u w:val="single"/>
        </w:rPr>
        <w:t>13452877739</w:t>
      </w:r>
    </w:p>
    <w:p w14:paraId="7890F72E">
      <w:pPr>
        <w:spacing w:line="280" w:lineRule="exact"/>
        <w:rPr>
          <w:rFonts w:ascii="方正仿宋_GBK" w:hAnsi="仿宋" w:eastAsia="方正仿宋_GBK"/>
          <w:szCs w:val="21"/>
          <w:u w:val="single"/>
        </w:rPr>
      </w:pPr>
      <w:r>
        <w:rPr>
          <w:rFonts w:hint="eastAsia" w:ascii="方正仿宋_GBK" w:hAnsi="仿宋" w:eastAsia="方正仿宋_GBK" w:cs="Calibri"/>
          <w:szCs w:val="21"/>
        </w:rPr>
        <w:t>身份证号码：</w:t>
      </w:r>
      <w:r>
        <w:rPr>
          <w:rFonts w:ascii="方正仿宋_GBK" w:hAnsi="仿宋" w:eastAsia="方正仿宋_GBK" w:cs="Calibri"/>
          <w:szCs w:val="21"/>
          <w:u w:val="single"/>
        </w:rPr>
        <w:t>500105198510301818</w:t>
      </w:r>
      <w:r>
        <w:rPr>
          <w:rFonts w:ascii="方正仿宋_GBK" w:hAnsi="仿宋" w:eastAsia="方正仿宋_GBK" w:cs="Calibri"/>
          <w:szCs w:val="21"/>
        </w:rPr>
        <w:t xml:space="preserve">    </w:t>
      </w:r>
      <w:r>
        <w:rPr>
          <w:rFonts w:hint="eastAsia" w:ascii="方正仿宋_GBK" w:hAnsi="仿宋" w:eastAsia="方正仿宋_GBK" w:cs="Calibri"/>
          <w:szCs w:val="21"/>
        </w:rPr>
        <w:t>职务：</w:t>
      </w:r>
      <w:r>
        <w:rPr>
          <w:rFonts w:hint="eastAsia" w:ascii="方正仿宋_GBK" w:hAnsi="仿宋" w:eastAsia="方正仿宋_GBK" w:cs="Calibri"/>
          <w:szCs w:val="21"/>
          <w:u w:val="single"/>
        </w:rPr>
        <w:t>重庆平洋科技（集团）有限公司副总经理</w:t>
      </w:r>
    </w:p>
    <w:p w14:paraId="5D12D57A">
      <w:pPr>
        <w:spacing w:line="280" w:lineRule="exact"/>
        <w:ind w:firstLine="420" w:firstLineChars="200"/>
        <w:rPr>
          <w:rFonts w:ascii="方正仿宋_GBK" w:hAnsi="方正仿宋_GBK" w:eastAsia="方正仿宋_GBK" w:cs="方正仿宋_GBK"/>
          <w:szCs w:val="21"/>
          <w:u w:val="single"/>
        </w:rPr>
      </w:pPr>
      <w:r>
        <w:rPr>
          <w:rFonts w:hint="eastAsia" w:ascii="方正仿宋_GBK" w:hAnsi="仿宋" w:eastAsia="方正仿宋_GBK" w:cs="仿宋"/>
          <w:szCs w:val="21"/>
        </w:rPr>
        <w:t>本机关于</w:t>
      </w:r>
      <w:r>
        <w:rPr>
          <w:rFonts w:ascii="方正仿宋_GBK" w:hAnsi="仿宋" w:eastAsia="方正仿宋_GBK" w:cs="仿宋"/>
          <w:szCs w:val="21"/>
          <w:u w:val="single"/>
        </w:rPr>
        <w:t>2026</w:t>
      </w:r>
      <w:r>
        <w:rPr>
          <w:rFonts w:hint="eastAsia" w:ascii="方正仿宋_GBK" w:hAnsi="仿宋" w:eastAsia="方正仿宋_GBK" w:cs="仿宋"/>
          <w:szCs w:val="21"/>
        </w:rPr>
        <w:t>年</w:t>
      </w:r>
      <w:r>
        <w:rPr>
          <w:rFonts w:ascii="方正仿宋_GBK" w:hAnsi="仿宋" w:eastAsia="方正仿宋_GBK" w:cs="仿宋"/>
          <w:szCs w:val="21"/>
          <w:u w:val="single"/>
        </w:rPr>
        <w:t>4</w:t>
      </w:r>
      <w:r>
        <w:rPr>
          <w:rFonts w:hint="eastAsia" w:ascii="方正仿宋_GBK" w:hAnsi="仿宋" w:eastAsia="方正仿宋_GBK" w:cs="仿宋"/>
          <w:szCs w:val="21"/>
        </w:rPr>
        <w:t>月</w:t>
      </w:r>
      <w:r>
        <w:rPr>
          <w:rFonts w:ascii="方正仿宋_GBK" w:hAnsi="仿宋" w:eastAsia="方正仿宋_GBK" w:cs="仿宋"/>
          <w:szCs w:val="21"/>
          <w:u w:val="single"/>
        </w:rPr>
        <w:t>17</w:t>
      </w:r>
      <w:r>
        <w:rPr>
          <w:rFonts w:hint="eastAsia" w:ascii="方正仿宋_GBK" w:hAnsi="仿宋" w:eastAsia="方正仿宋_GBK" w:cs="仿宋"/>
          <w:szCs w:val="21"/>
        </w:rPr>
        <w:t>日对你（单位）</w:t>
      </w:r>
      <w:bookmarkStart w:id="1" w:name="_Hlk227751306"/>
      <w:r>
        <w:rPr>
          <w:rFonts w:hint="eastAsia" w:ascii="Times New Roman" w:hAnsi="Times New Roman" w:eastAsia="方正仿宋_GBK"/>
          <w:szCs w:val="21"/>
          <w:u w:val="single"/>
        </w:rPr>
        <w:t>重庆平洋科技（集团）有限公司对承租单位安全生产工作统一协调管理不到位一案</w:t>
      </w:r>
      <w:bookmarkEnd w:id="1"/>
      <w:r>
        <w:rPr>
          <w:rFonts w:hint="eastAsia" w:ascii="方正仿宋_GBK" w:hAnsi="仿宋" w:eastAsia="方正仿宋_GBK" w:cs="仿宋"/>
          <w:szCs w:val="21"/>
        </w:rPr>
        <w:t>立案调查。经调查，</w:t>
      </w:r>
      <w:bookmarkStart w:id="2" w:name="_Hlk227751629"/>
      <w:r>
        <w:rPr>
          <w:rFonts w:hint="eastAsia" w:ascii="方正仿宋_GBK" w:hAnsi="仿宋" w:eastAsia="方正仿宋_GBK" w:cs="Calibri"/>
          <w:szCs w:val="21"/>
          <w:u w:val="single"/>
        </w:rPr>
        <w:t>重庆平洋科技（集团）有限公司（原名重庆平洋工贸有限公司）于2020年9月25日将场所出租给成都欧岗科技有限公司（成都欧岗科技有限公司法定代表人为明海，明海承租该场所后，成立重庆金欧岗企业管理有限公司实际使用管理该场所，对外称金欧岗二手家具厨具市场）。行政机关在日常例行安全检查中发现，金欧岗二手家具厨具市场存在15条隐患（重大隐患2条，一般隐患13条），行政机关责令重庆金欧岗企业管理有限公司立即整改，同时要求出租单位重庆平洋科技（集团）有限公司加强协调管理，督促重庆金欧岗企业管理有限公司抓好隐患整改</w:t>
      </w:r>
      <w:bookmarkEnd w:id="2"/>
      <w:r>
        <w:rPr>
          <w:rFonts w:hint="eastAsia" w:ascii="方正仿宋_GBK" w:hAnsi="仿宋" w:eastAsia="方正仿宋_GBK" w:cs="Calibri"/>
          <w:szCs w:val="21"/>
        </w:rPr>
        <w:t>。</w:t>
      </w:r>
      <w:r>
        <w:rPr>
          <w:rFonts w:hint="eastAsia" w:ascii="方正仿宋_GBK" w:hAnsi="仿宋" w:eastAsia="方正仿宋_GBK" w:cs="仿宋"/>
          <w:szCs w:val="21"/>
        </w:rPr>
        <w:t>你（单位）</w:t>
      </w:r>
      <w:r>
        <w:rPr>
          <w:rFonts w:hint="eastAsia" w:ascii="方正仿宋_GBK" w:hAnsi="仿宋" w:eastAsia="方正仿宋_GBK" w:cs="Calibri"/>
          <w:szCs w:val="21"/>
          <w:u w:val="single"/>
        </w:rPr>
        <w:t>作为场所出租单位，对承租单位重庆金欧岗企业管理有限公司的安全生产工作统一协调、管理不到位，未及时督促隐患整改，导致搭设经营场所占用建筑之间的防火间距，未按规定设置火灾自动报警系统、自动灭火系统未覆盖全部生产经营区域等重大火灾隐患仍在存在</w:t>
      </w:r>
      <w:r>
        <w:rPr>
          <w:rFonts w:hint="eastAsia" w:ascii="方正仿宋_GBK" w:hAnsi="仿宋" w:eastAsia="方正仿宋_GBK" w:cs="Calibri"/>
          <w:szCs w:val="21"/>
        </w:rPr>
        <w:t>。</w:t>
      </w:r>
      <w:r>
        <w:rPr>
          <w:rFonts w:hint="eastAsia" w:ascii="方正仿宋_GBK" w:hAnsi="仿宋" w:eastAsia="方正仿宋_GBK" w:cs="仿宋"/>
          <w:szCs w:val="21"/>
        </w:rPr>
        <w:t>以上事实有</w:t>
      </w:r>
      <w:r>
        <w:rPr>
          <w:rFonts w:hint="eastAsia" w:ascii="方正仿宋_GBK" w:hAnsi="方正仿宋_GBK" w:eastAsia="方正仿宋_GBK" w:cs="方正仿宋_GBK"/>
          <w:szCs w:val="21"/>
          <w:u w:val="single"/>
        </w:rPr>
        <w:t>营业执照、询问笔录、现场照片、移送资料</w:t>
      </w:r>
      <w:r>
        <w:rPr>
          <w:rFonts w:hint="eastAsia" w:ascii="方正仿宋_GBK" w:hAnsi="方正仿宋_GBK" w:eastAsia="方正仿宋_GBK" w:cs="方正仿宋_GBK"/>
          <w:szCs w:val="21"/>
        </w:rPr>
        <w:t>等证据证实。</w:t>
      </w:r>
    </w:p>
    <w:p w14:paraId="369490A6">
      <w:pPr>
        <w:spacing w:line="280" w:lineRule="exact"/>
        <w:ind w:firstLine="420" w:firstLineChars="200"/>
        <w:rPr>
          <w:rFonts w:ascii="方正仿宋_GBK" w:hAnsi="仿宋" w:eastAsia="方正仿宋_GBK" w:cs="仿宋"/>
          <w:szCs w:val="21"/>
        </w:rPr>
      </w:pPr>
      <w:r>
        <w:rPr>
          <w:rFonts w:ascii="方正仿宋_GBK" w:hAnsi="仿宋" w:eastAsia="方正仿宋_GBK" w:cs="仿宋"/>
          <w:szCs w:val="21"/>
        </w:rPr>
        <w:t>以上行为</w:t>
      </w:r>
      <w:r>
        <w:rPr>
          <w:rFonts w:hint="eastAsia" w:ascii="方正仿宋_GBK" w:hAnsi="仿宋" w:eastAsia="方正仿宋_GBK" w:cs="仿宋"/>
          <w:szCs w:val="21"/>
        </w:rPr>
        <w:t>，违反了</w:t>
      </w:r>
      <w:r>
        <w:rPr>
          <w:rFonts w:hint="eastAsia" w:ascii="方正仿宋_GBK" w:hAnsi="仿宋" w:eastAsia="方正仿宋_GBK" w:cs="仿宋"/>
          <w:szCs w:val="21"/>
          <w:u w:val="single"/>
        </w:rPr>
        <w:t>《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ascii="方正仿宋_GBK" w:hAnsi="仿宋" w:eastAsia="方正仿宋_GBK" w:cs="仿宋"/>
          <w:szCs w:val="21"/>
        </w:rPr>
        <w:t>的规定，依据</w:t>
      </w:r>
      <w:r>
        <w:rPr>
          <w:rFonts w:hint="eastAsia" w:ascii="方正仿宋_GBK" w:hAnsi="仿宋" w:eastAsia="方正仿宋_GBK" w:cs="仿宋"/>
          <w:szCs w:val="21"/>
          <w:u w:val="single"/>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方正仿宋_GBK" w:hAnsi="仿宋" w:eastAsia="方正仿宋_GBK" w:cs="仿宋"/>
          <w:szCs w:val="21"/>
        </w:rPr>
        <w:t>，参照</w:t>
      </w:r>
      <w:r>
        <w:rPr>
          <w:rFonts w:hint="eastAsia" w:ascii="方正仿宋_GBK" w:hAnsi="仿宋" w:eastAsia="方正仿宋_GBK" w:cs="仿宋"/>
          <w:szCs w:val="21"/>
          <w:u w:val="single"/>
        </w:rPr>
        <w:t>《重庆市应急管理系统行政处罚裁量权基准》</w:t>
      </w:r>
      <w:r>
        <w:rPr>
          <w:rFonts w:hint="eastAsia" w:ascii="方正仿宋_GBK" w:hAnsi="仿宋" w:eastAsia="方正仿宋_GBK" w:cs="仿宋"/>
          <w:szCs w:val="21"/>
        </w:rPr>
        <w:t>的规定，本机关决定对你（单位）作出</w:t>
      </w:r>
      <w:r>
        <w:rPr>
          <w:rFonts w:hint="eastAsia" w:ascii="方正仿宋_GBK" w:hAnsi="仿宋" w:eastAsia="方正仿宋_GBK" w:cs="仿宋"/>
          <w:szCs w:val="21"/>
          <w:u w:val="single"/>
        </w:rPr>
        <w:t>罚款</w:t>
      </w:r>
      <w:r>
        <w:rPr>
          <w:rFonts w:ascii="方正仿宋_GBK" w:hAnsi="仿宋" w:eastAsia="方正仿宋_GBK" w:cs="仿宋"/>
          <w:szCs w:val="21"/>
          <w:u w:val="single"/>
        </w:rPr>
        <w:t>2.7</w:t>
      </w:r>
      <w:r>
        <w:rPr>
          <w:rFonts w:hint="eastAsia" w:ascii="方正仿宋_GBK" w:hAnsi="仿宋" w:eastAsia="方正仿宋_GBK" w:cs="仿宋"/>
          <w:szCs w:val="21"/>
          <w:u w:val="single"/>
        </w:rPr>
        <w:t>万元（大写：贰万柒仟元整）</w:t>
      </w:r>
      <w:r>
        <w:rPr>
          <w:rFonts w:hint="eastAsia" w:ascii="方正仿宋_GBK" w:hAnsi="仿宋" w:eastAsia="方正仿宋_GBK" w:cs="仿宋"/>
          <w:szCs w:val="21"/>
        </w:rPr>
        <w:t>的行政处罚。</w:t>
      </w:r>
    </w:p>
    <w:p w14:paraId="1B8E5782">
      <w:pPr>
        <w:spacing w:line="280" w:lineRule="exact"/>
        <w:ind w:firstLine="420" w:firstLineChars="200"/>
        <w:rPr>
          <w:rFonts w:ascii="方正仿宋_GBK" w:hAnsi="仿宋" w:eastAsia="方正仿宋_GBK" w:cs="仿宋"/>
          <w:szCs w:val="21"/>
        </w:rPr>
      </w:pPr>
      <w:r>
        <w:rPr>
          <w:rFonts w:hint="eastAsia" w:ascii="方正仿宋_GBK" w:hAnsi="仿宋" w:eastAsia="方正仿宋_GBK" w:cs="仿宋"/>
          <w:szCs w:val="21"/>
        </w:rPr>
        <w:t>因行政区划调整，原重庆两江新区现已整合入重庆市两江新区，原重庆两江新区应急管理局职能职权现已整合入重庆市两江新区应急管理局。</w:t>
      </w:r>
    </w:p>
    <w:p w14:paraId="7C7DF649">
      <w:pPr>
        <w:spacing w:line="280" w:lineRule="exact"/>
        <w:ind w:firstLine="420" w:firstLineChars="200"/>
        <w:rPr>
          <w:rFonts w:ascii="方正仿宋_GBK" w:hAnsi="仿宋" w:eastAsia="方正仿宋_GBK" w:cs="Calibri"/>
          <w:szCs w:val="21"/>
        </w:rPr>
      </w:pPr>
      <w:r>
        <w:rPr>
          <w:rFonts w:hint="eastAsia" w:ascii="方正仿宋_GBK" w:hAnsi="仿宋" w:eastAsia="方正仿宋_GBK" w:cs="Calibri"/>
          <w:szCs w:val="21"/>
        </w:rPr>
        <w:t>你（单位）应当自收到本决定书之日起15日内将罚款缴至</w:t>
      </w:r>
      <w:r>
        <w:rPr>
          <w:rFonts w:hint="eastAsia" w:ascii="方正仿宋_GBK" w:hAnsi="仿宋" w:eastAsia="方正仿宋_GBK"/>
          <w:szCs w:val="21"/>
          <w:u w:val="single"/>
        </w:rPr>
        <w:t>重庆市两江新区财政局</w:t>
      </w:r>
      <w:r>
        <w:rPr>
          <w:rFonts w:hint="eastAsia" w:ascii="方正仿宋_GBK" w:hAnsi="仿宋" w:eastAsia="方正仿宋_GBK" w:cs="Calibri"/>
          <w:szCs w:val="21"/>
        </w:rPr>
        <w:t>，账号</w:t>
      </w:r>
      <w:r>
        <w:rPr>
          <w:rFonts w:hint="eastAsia" w:ascii="方正仿宋_GBK" w:hAnsi="仿宋" w:eastAsia="方正仿宋_GBK"/>
          <w:szCs w:val="21"/>
          <w:u w:val="single"/>
        </w:rPr>
        <w:t>见非税收入一般缴款书</w:t>
      </w:r>
      <w:r>
        <w:rPr>
          <w:rFonts w:hint="eastAsia" w:ascii="方正仿宋_GBK" w:hAnsi="仿宋" w:eastAsia="方正仿宋_GBK" w:cs="Calibri"/>
          <w:szCs w:val="21"/>
        </w:rPr>
        <w:t>。到期不缴纳罚款的，依据《中华人民共和国行政处罚法》第七十二条第一款第一项的规定，本机关有权每日按罚款数额的</w:t>
      </w:r>
      <w:r>
        <w:rPr>
          <w:rFonts w:ascii="方正仿宋_GBK" w:hAnsi="仿宋" w:eastAsia="方正仿宋_GBK" w:cs="Calibri"/>
          <w:szCs w:val="21"/>
        </w:rPr>
        <w:t>3%</w:t>
      </w:r>
      <w:r>
        <w:rPr>
          <w:rFonts w:hint="eastAsia" w:ascii="方正仿宋_GBK" w:hAnsi="仿宋" w:eastAsia="方正仿宋_GBK" w:cs="Calibri"/>
          <w:szCs w:val="21"/>
        </w:rPr>
        <w:t>加处罚款。</w:t>
      </w:r>
    </w:p>
    <w:p w14:paraId="075E4163">
      <w:pPr>
        <w:spacing w:line="280" w:lineRule="exact"/>
        <w:ind w:firstLine="420" w:firstLineChars="200"/>
        <w:rPr>
          <w:rFonts w:ascii="方正仿宋_GBK" w:hAnsi="仿宋" w:eastAsia="方正仿宋_GBK" w:cs="Calibri"/>
          <w:szCs w:val="21"/>
        </w:rPr>
      </w:pPr>
      <w:r>
        <w:rPr>
          <w:rFonts w:hint="eastAsia" w:ascii="方正仿宋_GBK" w:hAnsi="仿宋" w:eastAsia="方正仿宋_GBK" w:cs="Calibri"/>
          <w:szCs w:val="21"/>
        </w:rPr>
        <w:t>如果不服本决定，可以在收到本决定书之日起60日内依法向</w:t>
      </w:r>
      <w:r>
        <w:rPr>
          <w:rFonts w:hint="eastAsia" w:ascii="方正仿宋_GBK" w:hAnsi="仿宋" w:eastAsia="方正仿宋_GBK"/>
          <w:szCs w:val="21"/>
          <w:u w:val="single"/>
        </w:rPr>
        <w:t>重庆市两江新区</w:t>
      </w:r>
      <w:r>
        <w:rPr>
          <w:rFonts w:hint="eastAsia" w:ascii="方正仿宋_GBK" w:hAnsi="仿宋" w:eastAsia="方正仿宋_GBK"/>
          <w:szCs w:val="21"/>
        </w:rPr>
        <w:t>人民政府</w:t>
      </w:r>
      <w:r>
        <w:rPr>
          <w:rFonts w:hint="eastAsia" w:ascii="方正仿宋_GBK" w:hAnsi="仿宋" w:eastAsia="方正仿宋_GBK" w:cs="Calibri"/>
          <w:szCs w:val="21"/>
        </w:rPr>
        <w:t>申请行政复议，或者在6个月内依法向</w:t>
      </w:r>
      <w:r>
        <w:rPr>
          <w:rFonts w:hint="eastAsia" w:ascii="方正仿宋_GBK" w:hAnsi="仿宋" w:eastAsia="方正仿宋_GBK" w:cs="Calibri"/>
          <w:szCs w:val="21"/>
          <w:u w:val="single"/>
        </w:rPr>
        <w:t>重庆市两江新区</w:t>
      </w:r>
      <w:r>
        <w:rPr>
          <w:rFonts w:hint="eastAsia" w:ascii="方正仿宋_GBK" w:hAnsi="仿宋" w:eastAsia="方正仿宋_GBK" w:cs="Calibri"/>
          <w:szCs w:val="21"/>
        </w:rPr>
        <w:t>人民法院提起行政诉讼，但本决定不停止执行，法律另有规定的除外。逾期不申请行政复议、不提起行政诉讼，又不履行本处罚决定的，本机关将依法申请人民法院强制执行或者按照有关规定强制执行。</w:t>
      </w:r>
    </w:p>
    <w:p w14:paraId="6B133075">
      <w:pPr>
        <w:spacing w:line="300" w:lineRule="exact"/>
        <w:rPr>
          <w:rFonts w:ascii="方正仿宋_GBK" w:hAnsi="仿宋" w:eastAsia="方正仿宋_GBK"/>
          <w:szCs w:val="21"/>
        </w:rPr>
      </w:pPr>
    </w:p>
    <w:p w14:paraId="375C01EF">
      <w:pPr>
        <w:spacing w:line="300" w:lineRule="exact"/>
        <w:rPr>
          <w:rFonts w:ascii="方正仿宋_GBK" w:hAnsi="仿宋" w:eastAsia="方正仿宋_GBK"/>
          <w:szCs w:val="21"/>
        </w:rPr>
      </w:pPr>
    </w:p>
    <w:p w14:paraId="1BC1E42B">
      <w:pPr>
        <w:spacing w:line="300" w:lineRule="exact"/>
        <w:ind w:firstLine="4725" w:firstLineChars="2250"/>
        <w:rPr>
          <w:rFonts w:ascii="方正仿宋_GBK" w:hAnsi="仿宋" w:eastAsia="方正仿宋_GBK" w:cs="Calibri"/>
          <w:szCs w:val="21"/>
        </w:rPr>
      </w:pPr>
      <w:r>
        <w:rPr>
          <w:rFonts w:hint="eastAsia" w:ascii="方正仿宋_GBK" w:hAnsi="仿宋" w:eastAsia="方正仿宋_GBK"/>
          <w:szCs w:val="21"/>
        </w:rPr>
        <w:t>重庆市两江新区应急管理局</w:t>
      </w:r>
    </w:p>
    <w:p w14:paraId="785B199D">
      <w:pPr>
        <w:spacing w:line="300" w:lineRule="exact"/>
        <w:ind w:right="-52"/>
        <w:jc w:val="left"/>
        <w:rPr>
          <w:rFonts w:ascii="方正仿宋_GBK" w:hAnsi="仿宋" w:eastAsia="方正仿宋_GBK"/>
          <w:szCs w:val="21"/>
        </w:rPr>
      </w:pPr>
      <w:r>
        <w:rPr>
          <w:rFonts w:hint="eastAsia" w:ascii="方正仿宋_GBK" w:hAnsi="仿宋" w:eastAsia="方正仿宋_GBK" w:cs="Calibri"/>
          <w:szCs w:val="21"/>
        </w:rPr>
        <w:t xml:space="preserve">                                                 </w:t>
      </w:r>
      <w:r>
        <w:rPr>
          <w:rFonts w:ascii="方正仿宋_GBK" w:hAnsi="仿宋" w:eastAsia="方正仿宋_GBK" w:cs="Calibri"/>
          <w:szCs w:val="21"/>
        </w:rPr>
        <w:t xml:space="preserve"> </w:t>
      </w:r>
      <w:r>
        <w:rPr>
          <w:rFonts w:hint="eastAsia" w:ascii="方正仿宋_GBK" w:hAnsi="仿宋" w:eastAsia="方正仿宋_GBK"/>
          <w:szCs w:val="21"/>
        </w:rPr>
        <w:t>20</w:t>
      </w:r>
      <w:r>
        <w:rPr>
          <w:rFonts w:ascii="方正仿宋_GBK" w:hAnsi="仿宋" w:eastAsia="方正仿宋_GBK"/>
          <w:szCs w:val="21"/>
        </w:rPr>
        <w:t>26</w:t>
      </w:r>
      <w:r>
        <w:rPr>
          <w:rFonts w:hint="eastAsia" w:ascii="方正仿宋_GBK" w:hAnsi="仿宋" w:eastAsia="方正仿宋_GBK"/>
          <w:szCs w:val="21"/>
        </w:rPr>
        <w:t>年</w:t>
      </w:r>
      <w:r>
        <w:rPr>
          <w:rFonts w:ascii="方正仿宋_GBK" w:hAnsi="仿宋" w:eastAsia="方正仿宋_GBK"/>
          <w:szCs w:val="21"/>
        </w:rPr>
        <w:t>5</w:t>
      </w:r>
      <w:r>
        <w:rPr>
          <w:rFonts w:hint="eastAsia" w:ascii="方正仿宋_GBK" w:hAnsi="仿宋" w:eastAsia="方正仿宋_GBK"/>
          <w:szCs w:val="21"/>
        </w:rPr>
        <w:t>月</w:t>
      </w:r>
      <w:r>
        <w:rPr>
          <w:rFonts w:ascii="方正仿宋_GBK" w:hAnsi="仿宋" w:eastAsia="方正仿宋_GBK"/>
          <w:szCs w:val="21"/>
        </w:rPr>
        <w:t>8</w:t>
      </w:r>
      <w:r>
        <w:rPr>
          <w:rFonts w:hint="eastAsia" w:ascii="方正仿宋_GBK" w:hAnsi="仿宋" w:eastAsia="方正仿宋_GBK"/>
          <w:szCs w:val="21"/>
        </w:rPr>
        <w:t>日</w:t>
      </w:r>
    </w:p>
    <w:p w14:paraId="2E50D6A7">
      <w:pPr>
        <w:spacing w:line="100" w:lineRule="exact"/>
        <w:ind w:right="-51"/>
        <w:jc w:val="left"/>
        <w:rPr>
          <w:rFonts w:ascii="方正仿宋_GBK" w:hAnsi="仿宋" w:eastAsia="方正仿宋_GBK"/>
          <w:sz w:val="13"/>
          <w:szCs w:val="13"/>
        </w:rPr>
      </w:pPr>
    </w:p>
    <w:p w14:paraId="53F9453F">
      <w:pPr>
        <w:spacing w:line="100" w:lineRule="exact"/>
        <w:ind w:right="-51"/>
        <w:jc w:val="left"/>
        <w:rPr>
          <w:rFonts w:ascii="方正仿宋_GBK" w:hAnsi="仿宋" w:eastAsia="方正仿宋_GBK"/>
          <w:sz w:val="13"/>
          <w:szCs w:val="13"/>
        </w:rPr>
      </w:pPr>
    </w:p>
    <w:p w14:paraId="322DC885">
      <w:pPr>
        <w:spacing w:line="100" w:lineRule="exact"/>
        <w:ind w:right="-51"/>
        <w:jc w:val="left"/>
        <w:rPr>
          <w:rFonts w:ascii="方正仿宋_GBK" w:hAnsi="仿宋" w:eastAsia="方正仿宋_GBK"/>
          <w:sz w:val="13"/>
          <w:szCs w:val="13"/>
        </w:rPr>
      </w:pPr>
    </w:p>
    <w:p w14:paraId="6D608DD9">
      <w:pPr>
        <w:spacing w:line="100" w:lineRule="exact"/>
        <w:ind w:right="-51"/>
        <w:jc w:val="left"/>
        <w:rPr>
          <w:rFonts w:ascii="方正仿宋_GBK" w:hAnsi="仿宋" w:eastAsia="方正仿宋_GBK"/>
          <w:sz w:val="13"/>
          <w:szCs w:val="13"/>
        </w:rPr>
      </w:pPr>
    </w:p>
    <w:p w14:paraId="18B02BD9">
      <w:pPr>
        <w:spacing w:line="100" w:lineRule="exact"/>
        <w:ind w:right="-51"/>
        <w:jc w:val="left"/>
        <w:rPr>
          <w:rFonts w:ascii="方正仿宋_GBK" w:hAnsi="仿宋" w:eastAsia="方正仿宋_GBK"/>
          <w:sz w:val="13"/>
          <w:szCs w:val="13"/>
        </w:rPr>
      </w:pPr>
    </w:p>
    <w:p w14:paraId="529765F5">
      <w:pPr>
        <w:spacing w:line="280" w:lineRule="exact"/>
        <w:jc w:val="left"/>
        <w:rPr>
          <w:rFonts w:ascii="华文中宋" w:hAnsi="华文中宋" w:eastAsia="华文中宋" w:cs="黑体"/>
          <w:b/>
          <w:sz w:val="44"/>
          <w:szCs w:val="44"/>
        </w:rPr>
      </w:pPr>
      <w:r>
        <w:rPr>
          <w:rFonts w:hint="eastAsia" w:ascii="方正仿宋_GBK" w:eastAsia="方正仿宋_GBK" w:cs="Calibri"/>
          <w:sz w:val="2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10795</wp:posOffset>
                </wp:positionV>
                <wp:extent cx="5279390" cy="0"/>
                <wp:effectExtent l="0" t="0" r="0" b="0"/>
                <wp:wrapNone/>
                <wp:docPr id="11" name="直接连接符 11"/>
                <wp:cNvGraphicFramePr/>
                <a:graphic xmlns:a="http://schemas.openxmlformats.org/drawingml/2006/main">
                  <a:graphicData uri="http://schemas.microsoft.com/office/word/2010/wordprocessingShape">
                    <wps:wsp>
                      <wps:cNvCnPr>
                        <a:cxnSpLocks noChangeShapeType="1"/>
                      </wps:cNvCnPr>
                      <wps:spPr bwMode="auto">
                        <a:xfrm>
                          <a:off x="0" y="0"/>
                          <a:ext cx="5279666"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3pt;margin-top:0.85pt;height:0pt;width:415.7pt;z-index:251659264;mso-width-relative:page;mso-height-relative:page;" filled="f" stroked="t" coordsize="21600,21600" o:gfxdata="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Nqc6DbSAAAABAEAAA8A&#10;AAAAAAAAAQAgAAAAIgAAAGRycy9kb3ducmV2LnhtbFBLAQIUABQAAAAIAIdO4kDwxrjB5AEAAK0D&#10;AAAOAAAAAAAAAAEAIAAAACEBAABkcnMvZTJvRG9jLnhtbFBLBQYAAAAABgAGAFkBAAB3BQAAAAA=&#10;">
                <v:fill on="f" focussize="0,0"/>
                <v:stroke weight="1.5pt" color="#000000" joinstyle="round"/>
                <v:imagedata o:title=""/>
                <o:lock v:ext="edit" aspectratio="f"/>
              </v:line>
            </w:pict>
          </mc:Fallback>
        </mc:AlternateContent>
      </w:r>
      <w:r>
        <w:rPr>
          <w:rFonts w:hint="eastAsia" w:ascii="方正仿宋_GBK" w:hAnsi="仿宋" w:eastAsia="方正仿宋_GBK" w:cs="Calibri"/>
          <w:sz w:val="22"/>
        </w:rPr>
        <w:t xml:space="preserve">本文书一式两份：一份由应急管理部门备案，一份交当事人。 </w:t>
      </w:r>
      <w:r>
        <w:rPr>
          <w:rFonts w:ascii="方正仿宋_GBK" w:hAnsi="仿宋" w:eastAsia="方正仿宋_GBK" w:cs="Calibri"/>
          <w:sz w:val="22"/>
        </w:rPr>
        <w:t xml:space="preserve">      </w:t>
      </w:r>
      <w:bookmarkStart w:id="3" w:name="_Hlk218762203"/>
      <w:r>
        <w:rPr>
          <w:rFonts w:hint="eastAsia" w:ascii="方正仿宋_GBK" w:hAnsi="仿宋" w:eastAsia="方正仿宋_GBK" w:cs="Calibri"/>
          <w:sz w:val="22"/>
        </w:rPr>
        <w:t>共</w:t>
      </w:r>
      <w:r>
        <w:rPr>
          <w:rFonts w:ascii="方正仿宋_GBK" w:hAnsi="仿宋" w:eastAsia="方正仿宋_GBK" w:cs="Calibri"/>
          <w:sz w:val="22"/>
        </w:rPr>
        <w:t>1</w:t>
      </w:r>
      <w:r>
        <w:rPr>
          <w:rFonts w:hint="eastAsia" w:ascii="方正仿宋_GBK" w:hAnsi="仿宋" w:eastAsia="方正仿宋_GBK" w:cs="Calibri"/>
          <w:sz w:val="22"/>
        </w:rPr>
        <w:t>页  第</w:t>
      </w:r>
      <w:r>
        <w:rPr>
          <w:rFonts w:ascii="方正仿宋_GBK" w:hAnsi="仿宋" w:eastAsia="方正仿宋_GBK" w:cs="Calibri"/>
          <w:sz w:val="22"/>
        </w:rPr>
        <w:t>1</w:t>
      </w:r>
      <w:r>
        <w:rPr>
          <w:rFonts w:hint="eastAsia" w:ascii="方正仿宋_GBK" w:hAnsi="仿宋" w:eastAsia="方正仿宋_GBK" w:cs="Calibri"/>
          <w:sz w:val="22"/>
        </w:rPr>
        <w:t>页</w:t>
      </w:r>
      <w:bookmarkEnd w:id="3"/>
    </w:p>
    <w:p w14:paraId="152F5208">
      <w:pPr>
        <w:widowControl/>
        <w:jc w:val="center"/>
        <w:rPr>
          <w:rFonts w:ascii="华文中宋" w:hAnsi="华文中宋" w:eastAsia="华文中宋" w:cs="黑体"/>
          <w:b/>
          <w:sz w:val="44"/>
          <w:szCs w:val="44"/>
        </w:rPr>
      </w:pPr>
      <w:r>
        <w:rPr>
          <w:rFonts w:ascii="华文中宋" w:hAnsi="华文中宋" w:eastAsia="华文中宋" w:cs="黑体"/>
          <w:b/>
          <w:sz w:val="44"/>
          <w:szCs w:val="44"/>
        </w:rPr>
        <mc:AlternateContent>
          <mc:Choice Requires="wps">
            <w:drawing>
              <wp:anchor distT="0" distB="0" distL="114300" distR="114300" simplePos="0" relativeHeight="251662336" behindDoc="0" locked="0" layoutInCell="0" allowOverlap="1">
                <wp:simplePos x="0" y="0"/>
                <wp:positionH relativeFrom="column">
                  <wp:posOffset>3810</wp:posOffset>
                </wp:positionH>
                <wp:positionV relativeFrom="paragraph">
                  <wp:posOffset>416560</wp:posOffset>
                </wp:positionV>
                <wp:extent cx="5311775" cy="0"/>
                <wp:effectExtent l="0" t="19050" r="22860" b="19050"/>
                <wp:wrapNone/>
                <wp:docPr id="24" name="直接连接符 24"/>
                <wp:cNvGraphicFramePr/>
                <a:graphic xmlns:a="http://schemas.openxmlformats.org/drawingml/2006/main">
                  <a:graphicData uri="http://schemas.microsoft.com/office/word/2010/wordprocessingShape">
                    <wps:wsp>
                      <wps:cNvCnPr>
                        <a:cxnSpLocks noChangeShapeType="1"/>
                      </wps:cNvCnPr>
                      <wps:spPr bwMode="auto">
                        <a:xfrm flipV="1">
                          <a:off x="0" y="0"/>
                          <a:ext cx="5311471" cy="0"/>
                        </a:xfrm>
                        <a:prstGeom prst="line">
                          <a:avLst/>
                        </a:prstGeom>
                        <a:noFill/>
                        <a:ln w="38100" cmpd="dbl">
                          <a:solidFill>
                            <a:srgbClr val="000000"/>
                          </a:solidFill>
                          <a:round/>
                        </a:ln>
                      </wps:spPr>
                      <wps:bodyPr/>
                    </wps:wsp>
                  </a:graphicData>
                </a:graphic>
              </wp:anchor>
            </w:drawing>
          </mc:Choice>
          <mc:Fallback>
            <w:pict>
              <v:line id="_x0000_s1026" o:spid="_x0000_s1026" o:spt="20" style="position:absolute;left:0pt;flip:y;margin-left:0.3pt;margin-top:32.8pt;height:0pt;width:418.25pt;z-index:251662336;mso-width-relative:page;mso-height-relative:page;" filled="f" stroked="t" coordsize="21600,21600" o:allowincell="f" o:gfxdata="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">
                <v:fill on="f" focussize="0,0"/>
                <v:stroke weight="3pt" color="#000000" linestyle="thinThin" joinstyle="round"/>
                <v:imagedata o:title=""/>
                <o:lock v:ext="edit" aspectratio="f"/>
              </v:line>
            </w:pict>
          </mc:Fallback>
        </mc:AlternateContent>
      </w:r>
      <w:r>
        <w:rPr>
          <w:rFonts w:hint="eastAsia" w:ascii="华文中宋" w:hAnsi="华文中宋" w:eastAsia="华文中宋" w:cs="黑体"/>
          <w:b/>
          <w:sz w:val="44"/>
          <w:szCs w:val="44"/>
        </w:rPr>
        <w:t>安全生产行政执法文书</w:t>
      </w:r>
    </w:p>
    <w:p w14:paraId="536AB135">
      <w:pPr>
        <w:spacing w:line="560" w:lineRule="exact"/>
        <w:jc w:val="center"/>
        <w:rPr>
          <w:rFonts w:ascii="华文中宋" w:hAnsi="华文中宋" w:eastAsia="华文中宋" w:cs="黑体"/>
          <w:b/>
          <w:sz w:val="44"/>
          <w:szCs w:val="44"/>
        </w:rPr>
      </w:pPr>
      <w:r>
        <w:rPr>
          <w:rFonts w:hint="eastAsia" w:ascii="华文中宋" w:hAnsi="华文中宋" w:eastAsia="华文中宋" w:cs="黑体"/>
          <w:b/>
          <w:sz w:val="44"/>
          <w:szCs w:val="44"/>
        </w:rPr>
        <w:t>行政处罚决定书</w:t>
      </w:r>
    </w:p>
    <w:p w14:paraId="3F1D0FDA">
      <w:pPr>
        <w:spacing w:line="280" w:lineRule="exact"/>
        <w:jc w:val="center"/>
        <w:rPr>
          <w:rFonts w:ascii="方正仿宋_GBK" w:hAnsi="仿宋" w:eastAsia="方正仿宋_GBK" w:cs="Calibri"/>
          <w:sz w:val="22"/>
        </w:rPr>
      </w:pPr>
      <w:r>
        <w:rPr>
          <w:rFonts w:hint="eastAsia" w:ascii="方正仿宋_GBK" w:hAnsi="仿宋" w:eastAsia="方正仿宋_GBK" w:cs="Calibri"/>
          <w:sz w:val="22"/>
        </w:rPr>
        <w:t>（</w:t>
      </w:r>
      <w:r>
        <w:rPr>
          <w:rFonts w:hint="eastAsia" w:ascii="方正仿宋_GBK" w:hAnsi="仿宋" w:eastAsia="方正仿宋_GBK" w:cs="仿宋"/>
          <w:sz w:val="22"/>
        </w:rPr>
        <w:t>两江</w:t>
      </w:r>
      <w:r>
        <w:rPr>
          <w:rFonts w:hint="eastAsia" w:ascii="方正仿宋_GBK" w:hAnsi="仿宋" w:eastAsia="方正仿宋_GBK" w:cs="Calibri"/>
          <w:sz w:val="22"/>
        </w:rPr>
        <w:t>）应急罚〔</w:t>
      </w:r>
      <w:r>
        <w:rPr>
          <w:rFonts w:hint="eastAsia" w:ascii="方正仿宋_GBK" w:hAnsi="仿宋" w:eastAsia="方正仿宋_GBK" w:cs="仿宋"/>
          <w:sz w:val="22"/>
        </w:rPr>
        <w:t>202</w:t>
      </w:r>
      <w:r>
        <w:rPr>
          <w:rFonts w:ascii="方正仿宋_GBK" w:hAnsi="仿宋" w:eastAsia="方正仿宋_GBK" w:cs="仿宋"/>
          <w:sz w:val="22"/>
        </w:rPr>
        <w:t>6</w:t>
      </w:r>
      <w:r>
        <w:rPr>
          <w:rFonts w:hint="eastAsia" w:ascii="方正仿宋_GBK" w:hAnsi="仿宋" w:eastAsia="方正仿宋_GBK" w:cs="Calibri"/>
          <w:sz w:val="22"/>
        </w:rPr>
        <w:t>〕工</w:t>
      </w:r>
      <w:r>
        <w:rPr>
          <w:rFonts w:ascii="方正仿宋_GBK" w:hAnsi="仿宋" w:eastAsia="方正仿宋_GBK" w:cs="Calibri"/>
          <w:sz w:val="22"/>
        </w:rPr>
        <w:t>1</w:t>
      </w:r>
      <w:r>
        <w:rPr>
          <w:rFonts w:hint="eastAsia" w:ascii="方正仿宋_GBK" w:hAnsi="仿宋" w:eastAsia="方正仿宋_GBK" w:cs="Calibri"/>
          <w:sz w:val="22"/>
        </w:rPr>
        <w:t>-4号</w:t>
      </w:r>
    </w:p>
    <w:p w14:paraId="58F5F09E">
      <w:pPr>
        <w:spacing w:line="320" w:lineRule="exact"/>
        <w:jc w:val="center"/>
        <w:rPr>
          <w:rFonts w:ascii="方正仿宋_GBK" w:hAnsi="仿宋" w:eastAsia="方正仿宋_GBK" w:cs="Calibri"/>
          <w:sz w:val="22"/>
        </w:rPr>
      </w:pPr>
    </w:p>
    <w:p w14:paraId="16F8C7BB">
      <w:pPr>
        <w:spacing w:line="280" w:lineRule="exact"/>
        <w:rPr>
          <w:rFonts w:ascii="方正仿宋_GBK" w:hAnsi="仿宋" w:eastAsia="方正仿宋_GBK" w:cs="Calibri"/>
          <w:szCs w:val="21"/>
        </w:rPr>
      </w:pPr>
      <w:r>
        <w:rPr>
          <w:rFonts w:hint="eastAsia" w:ascii="方正仿宋_GBK" w:hAnsi="仿宋" w:eastAsia="方正仿宋_GBK" w:cs="Calibri"/>
          <w:szCs w:val="21"/>
        </w:rPr>
        <w:t>被处罚人：</w:t>
      </w:r>
      <w:r>
        <w:rPr>
          <w:rFonts w:hint="eastAsia" w:ascii="方正仿宋_GBK" w:hAnsi="仿宋" w:eastAsia="方正仿宋_GBK" w:cs="仿宋"/>
          <w:szCs w:val="21"/>
          <w:u w:val="single"/>
        </w:rPr>
        <w:t>任照辉</w:t>
      </w:r>
      <w:r>
        <w:rPr>
          <w:rFonts w:hint="eastAsia" w:ascii="方正仿宋_GBK" w:hAnsi="仿宋" w:eastAsia="方正仿宋_GBK" w:cs="Calibri"/>
          <w:szCs w:val="21"/>
        </w:rPr>
        <w:t xml:space="preserve">  </w:t>
      </w:r>
      <w:r>
        <w:rPr>
          <w:rFonts w:ascii="方正仿宋_GBK" w:hAnsi="仿宋" w:eastAsia="方正仿宋_GBK" w:cs="Calibri"/>
          <w:szCs w:val="21"/>
        </w:rPr>
        <w:t xml:space="preserve">       </w:t>
      </w:r>
      <w:r>
        <w:rPr>
          <w:rFonts w:hint="eastAsia" w:ascii="方正仿宋_GBK" w:hAnsi="仿宋" w:eastAsia="方正仿宋_GBK" w:cs="Calibri"/>
          <w:szCs w:val="21"/>
        </w:rPr>
        <w:t>性别：</w:t>
      </w:r>
      <w:r>
        <w:rPr>
          <w:rFonts w:hint="eastAsia" w:ascii="方正仿宋_GBK" w:hAnsi="仿宋" w:eastAsia="方正仿宋_GBK" w:cs="Calibri"/>
          <w:szCs w:val="21"/>
          <w:u w:val="single"/>
        </w:rPr>
        <w:t>女</w:t>
      </w:r>
      <w:r>
        <w:rPr>
          <w:rFonts w:hint="eastAsia" w:ascii="方正仿宋_GBK" w:hAnsi="仿宋" w:eastAsia="方正仿宋_GBK" w:cs="Calibri"/>
          <w:szCs w:val="21"/>
        </w:rPr>
        <w:t xml:space="preserve">   </w:t>
      </w:r>
      <w:r>
        <w:rPr>
          <w:rFonts w:ascii="方正仿宋_GBK" w:hAnsi="仿宋" w:eastAsia="方正仿宋_GBK" w:cs="Calibri"/>
          <w:szCs w:val="21"/>
        </w:rPr>
        <w:t xml:space="preserve">   </w:t>
      </w:r>
      <w:r>
        <w:rPr>
          <w:rFonts w:hint="eastAsia" w:ascii="方正仿宋_GBK" w:hAnsi="仿宋" w:eastAsia="方正仿宋_GBK" w:cs="Calibri"/>
          <w:szCs w:val="21"/>
        </w:rPr>
        <w:t xml:space="preserve"> 年龄：</w:t>
      </w:r>
      <w:r>
        <w:rPr>
          <w:rFonts w:ascii="方正仿宋_GBK" w:hAnsi="仿宋" w:eastAsia="方正仿宋_GBK" w:cs="Calibri"/>
          <w:szCs w:val="21"/>
          <w:u w:val="single"/>
        </w:rPr>
        <w:t>45</w:t>
      </w:r>
      <w:r>
        <w:rPr>
          <w:rFonts w:hint="eastAsia" w:ascii="方正仿宋_GBK" w:hAnsi="仿宋" w:eastAsia="方正仿宋_GBK" w:cs="Calibri"/>
          <w:szCs w:val="21"/>
        </w:rPr>
        <w:t xml:space="preserve">     </w:t>
      </w:r>
      <w:r>
        <w:rPr>
          <w:rFonts w:ascii="方正仿宋_GBK" w:hAnsi="仿宋" w:eastAsia="方正仿宋_GBK" w:cs="Calibri"/>
          <w:szCs w:val="21"/>
        </w:rPr>
        <w:t xml:space="preserve">   </w:t>
      </w:r>
      <w:r>
        <w:rPr>
          <w:rFonts w:hint="eastAsia" w:ascii="方正仿宋_GBK" w:hAnsi="仿宋" w:eastAsia="方正仿宋_GBK" w:cs="Calibri"/>
          <w:szCs w:val="21"/>
        </w:rPr>
        <w:t>联系电话：</w:t>
      </w:r>
      <w:r>
        <w:rPr>
          <w:rFonts w:ascii="方正仿宋_GBK" w:hAnsi="仿宋" w:eastAsia="方正仿宋_GBK" w:cs="Calibri"/>
          <w:szCs w:val="21"/>
          <w:u w:val="single"/>
        </w:rPr>
        <w:t>15223426287</w:t>
      </w:r>
    </w:p>
    <w:p w14:paraId="5D8EFDC3">
      <w:pPr>
        <w:spacing w:line="280" w:lineRule="exact"/>
        <w:rPr>
          <w:rFonts w:ascii="方正仿宋_GBK" w:hAnsi="仿宋" w:eastAsia="方正仿宋_GBK" w:cs="Calibri"/>
          <w:szCs w:val="21"/>
          <w:u w:val="single"/>
        </w:rPr>
      </w:pPr>
      <w:r>
        <w:rPr>
          <w:rFonts w:hint="eastAsia" w:ascii="方正仿宋_GBK" w:hAnsi="仿宋" w:eastAsia="方正仿宋_GBK" w:cs="Calibri"/>
          <w:szCs w:val="21"/>
        </w:rPr>
        <w:t>身份证号：</w:t>
      </w:r>
      <w:r>
        <w:rPr>
          <w:rFonts w:ascii="方正仿宋_GBK" w:hAnsi="仿宋" w:eastAsia="方正仿宋_GBK" w:cs="Calibri"/>
          <w:szCs w:val="21"/>
          <w:u w:val="single"/>
        </w:rPr>
        <w:t>610125198010223949</w:t>
      </w:r>
      <w:r>
        <w:rPr>
          <w:rFonts w:ascii="方正仿宋_GBK" w:hAnsi="仿宋" w:eastAsia="方正仿宋_GBK" w:cs="Calibri"/>
          <w:szCs w:val="21"/>
        </w:rPr>
        <w:t xml:space="preserve">          </w:t>
      </w:r>
      <w:r>
        <w:rPr>
          <w:rFonts w:hint="eastAsia" w:ascii="方正仿宋_GBK" w:hAnsi="仿宋" w:eastAsia="方正仿宋_GBK" w:cs="Calibri"/>
          <w:szCs w:val="21"/>
        </w:rPr>
        <w:t>住址：</w:t>
      </w:r>
      <w:r>
        <w:rPr>
          <w:rFonts w:hint="eastAsia" w:ascii="方正仿宋_GBK" w:hAnsi="仿宋" w:eastAsia="方正仿宋_GBK" w:cs="Calibri"/>
          <w:bCs/>
          <w:szCs w:val="21"/>
          <w:u w:val="single"/>
        </w:rPr>
        <w:t>重庆市两江新区宝桐路9号5幢18-1</w:t>
      </w:r>
    </w:p>
    <w:p w14:paraId="0561E343">
      <w:pPr>
        <w:spacing w:line="280" w:lineRule="exact"/>
        <w:rPr>
          <w:rFonts w:ascii="方正仿宋_GBK" w:hAnsi="仿宋" w:eastAsia="方正仿宋_GBK" w:cs="Calibri"/>
          <w:szCs w:val="21"/>
        </w:rPr>
      </w:pPr>
      <w:r>
        <w:rPr>
          <w:rFonts w:hint="eastAsia" w:ascii="方正仿宋_GBK" w:hAnsi="仿宋" w:eastAsia="方正仿宋_GBK" w:cs="Calibri"/>
          <w:szCs w:val="21"/>
        </w:rPr>
        <w:t>所在单位：</w:t>
      </w:r>
      <w:r>
        <w:rPr>
          <w:rFonts w:hint="eastAsia" w:ascii="方正仿宋_GBK" w:hAnsi="仿宋" w:eastAsia="方正仿宋_GBK" w:cs="Calibri"/>
          <w:bCs/>
          <w:szCs w:val="21"/>
          <w:u w:val="single"/>
        </w:rPr>
        <w:t>重庆平洋科技（集团）有限公司</w:t>
      </w:r>
      <w:r>
        <w:rPr>
          <w:rFonts w:hint="eastAsia" w:ascii="方正仿宋_GBK" w:hAnsi="仿宋" w:eastAsia="方正仿宋_GBK" w:cs="Calibri"/>
          <w:szCs w:val="21"/>
        </w:rPr>
        <w:t xml:space="preserve"> </w:t>
      </w:r>
      <w:r>
        <w:rPr>
          <w:rFonts w:ascii="方正仿宋_GBK" w:hAnsi="仿宋" w:eastAsia="方正仿宋_GBK" w:cs="Calibri"/>
          <w:szCs w:val="21"/>
        </w:rPr>
        <w:t xml:space="preserve">                     </w:t>
      </w:r>
      <w:r>
        <w:rPr>
          <w:rFonts w:hint="eastAsia" w:ascii="方正仿宋_GBK" w:hAnsi="仿宋" w:eastAsia="方正仿宋_GBK" w:cs="Calibri"/>
          <w:szCs w:val="21"/>
        </w:rPr>
        <w:t>职务：</w:t>
      </w:r>
      <w:r>
        <w:rPr>
          <w:rFonts w:hint="eastAsia" w:ascii="方正仿宋_GBK" w:hAnsi="仿宋" w:eastAsia="方正仿宋_GBK" w:cs="Calibri"/>
          <w:szCs w:val="21"/>
          <w:u w:val="single"/>
        </w:rPr>
        <w:t>管理部部长</w:t>
      </w:r>
    </w:p>
    <w:p w14:paraId="17582562">
      <w:pPr>
        <w:spacing w:line="280" w:lineRule="exact"/>
        <w:rPr>
          <w:rFonts w:ascii="方正仿宋_GBK" w:hAnsi="仿宋" w:eastAsia="方正仿宋_GBK" w:cs="Calibri"/>
          <w:szCs w:val="21"/>
          <w:u w:val="single"/>
        </w:rPr>
      </w:pPr>
      <w:r>
        <w:rPr>
          <w:rFonts w:hint="eastAsia" w:ascii="方正仿宋_GBK" w:hAnsi="仿宋" w:eastAsia="方正仿宋_GBK" w:cs="Calibri"/>
          <w:szCs w:val="21"/>
        </w:rPr>
        <w:t>单位地址：</w:t>
      </w:r>
      <w:r>
        <w:rPr>
          <w:rFonts w:hint="eastAsia" w:ascii="方正仿宋_GBK" w:hAnsi="仿宋" w:eastAsia="方正仿宋_GBK" w:cs="Calibri"/>
          <w:szCs w:val="21"/>
          <w:u w:val="single"/>
        </w:rPr>
        <w:t>重庆市两江新区鱼嘴镇渝康大道99号</w:t>
      </w:r>
    </w:p>
    <w:p w14:paraId="7ECD81BE">
      <w:pPr>
        <w:spacing w:line="280" w:lineRule="exact"/>
        <w:ind w:firstLine="420" w:firstLineChars="200"/>
        <w:rPr>
          <w:rFonts w:ascii="方正仿宋_GBK" w:hAnsi="方正仿宋_GBK" w:eastAsia="方正仿宋_GBK" w:cs="方正仿宋_GBK"/>
          <w:szCs w:val="21"/>
          <w:u w:val="single"/>
        </w:rPr>
      </w:pPr>
      <w:r>
        <w:rPr>
          <w:rFonts w:hint="eastAsia" w:ascii="方正仿宋_GBK" w:hAnsi="仿宋" w:eastAsia="方正仿宋_GBK" w:cs="仿宋"/>
          <w:szCs w:val="21"/>
        </w:rPr>
        <w:t>本机关于</w:t>
      </w:r>
      <w:r>
        <w:rPr>
          <w:rFonts w:ascii="方正仿宋_GBK" w:hAnsi="仿宋" w:eastAsia="方正仿宋_GBK" w:cs="仿宋"/>
          <w:szCs w:val="21"/>
          <w:u w:val="single"/>
        </w:rPr>
        <w:t>2026</w:t>
      </w:r>
      <w:r>
        <w:rPr>
          <w:rFonts w:hint="eastAsia" w:ascii="方正仿宋_GBK" w:hAnsi="仿宋" w:eastAsia="方正仿宋_GBK" w:cs="仿宋"/>
          <w:szCs w:val="21"/>
        </w:rPr>
        <w:t>年</w:t>
      </w:r>
      <w:r>
        <w:rPr>
          <w:rFonts w:ascii="方正仿宋_GBK" w:hAnsi="仿宋" w:eastAsia="方正仿宋_GBK" w:cs="仿宋"/>
          <w:szCs w:val="21"/>
          <w:u w:val="single"/>
        </w:rPr>
        <w:t>4</w:t>
      </w:r>
      <w:r>
        <w:rPr>
          <w:rFonts w:hint="eastAsia" w:ascii="方正仿宋_GBK" w:hAnsi="仿宋" w:eastAsia="方正仿宋_GBK" w:cs="仿宋"/>
          <w:szCs w:val="21"/>
        </w:rPr>
        <w:t>月</w:t>
      </w:r>
      <w:r>
        <w:rPr>
          <w:rFonts w:ascii="方正仿宋_GBK" w:hAnsi="仿宋" w:eastAsia="方正仿宋_GBK" w:cs="仿宋"/>
          <w:szCs w:val="21"/>
          <w:u w:val="single"/>
        </w:rPr>
        <w:t>17</w:t>
      </w:r>
      <w:r>
        <w:rPr>
          <w:rFonts w:hint="eastAsia" w:ascii="方正仿宋_GBK" w:hAnsi="仿宋" w:eastAsia="方正仿宋_GBK" w:cs="仿宋"/>
          <w:szCs w:val="21"/>
        </w:rPr>
        <w:t>日对你（单位）</w:t>
      </w:r>
      <w:r>
        <w:rPr>
          <w:rFonts w:hint="eastAsia" w:ascii="方正仿宋_GBK" w:hAnsi="仿宋" w:eastAsia="方正仿宋_GBK" w:cs="仿宋"/>
          <w:szCs w:val="21"/>
          <w:u w:val="single"/>
        </w:rPr>
        <w:t>重庆平洋科技（集团）有限公司对承租单位安全生产工作统一协调管理不到位一案</w:t>
      </w:r>
      <w:r>
        <w:rPr>
          <w:rFonts w:hint="eastAsia" w:ascii="方正仿宋_GBK" w:hAnsi="仿宋" w:eastAsia="方正仿宋_GBK" w:cs="仿宋"/>
          <w:szCs w:val="21"/>
        </w:rPr>
        <w:t>立案调查。经调查，</w:t>
      </w:r>
      <w:r>
        <w:rPr>
          <w:rFonts w:hint="eastAsia" w:ascii="方正仿宋_GBK" w:hAnsi="仿宋" w:eastAsia="方正仿宋_GBK" w:cs="Calibri"/>
          <w:szCs w:val="21"/>
          <w:u w:val="single"/>
        </w:rPr>
        <w:t>重庆平洋科技（集团）有限公司（原名重庆平洋工贸有限公司）于2020年9月25日将场所出租给成都欧岗科技有限公司（成都欧岗科技有限公司法定代表人为明海，明海承租该场所后，成立重庆金欧岗企业管理有限公司实际使用管理该场所，对外称金欧岗二手家具厨具市场）。行政机关在日常例行安全检查中发现，金欧岗二手家具厨具市场存在15条隐患（重大隐患2条，一般隐患13条），行政机关责令重庆金欧岗企业管理有限公司立即整改，同时要求出租单位重庆平洋科技（集团）有限公司加强协调管理，督促重庆金欧岗企业管理有限公司抓好隐患整改</w:t>
      </w:r>
      <w:r>
        <w:rPr>
          <w:rFonts w:hint="eastAsia" w:ascii="方正仿宋_GBK" w:hAnsi="仿宋" w:eastAsia="方正仿宋_GBK" w:cs="Calibri"/>
          <w:szCs w:val="21"/>
        </w:rPr>
        <w:t>。</w:t>
      </w:r>
      <w:r>
        <w:rPr>
          <w:rFonts w:hint="eastAsia" w:ascii="方正仿宋_GBK" w:hAnsi="仿宋" w:eastAsia="方正仿宋_GBK" w:cs="仿宋"/>
          <w:szCs w:val="21"/>
        </w:rPr>
        <w:t>你（单位）作为</w:t>
      </w:r>
      <w:r>
        <w:rPr>
          <w:rFonts w:hint="eastAsia" w:ascii="方正仿宋_GBK" w:hAnsi="仿宋" w:eastAsia="方正仿宋_GBK" w:cs="Calibri"/>
          <w:szCs w:val="21"/>
          <w:u w:val="single"/>
        </w:rPr>
        <w:t>重庆平洋科技（集团）有限公司的管理部部长，负责本单位对外出租场所的安全生产管理工作，对承租单位重庆金欧岗企业管理有限公司的安全生产工作统一协调、管理不到位，未及时督促隐患整改，导致搭设经营场所占用建筑之间的防火间距，未按规定设置火灾自动报警系统、自动灭火系统未覆盖全部生产经营区域等重大火灾隐患仍在存在</w:t>
      </w:r>
      <w:r>
        <w:rPr>
          <w:rFonts w:hint="eastAsia" w:ascii="方正仿宋_GBK" w:hAnsi="仿宋" w:eastAsia="方正仿宋_GBK" w:cs="Calibri"/>
          <w:szCs w:val="21"/>
        </w:rPr>
        <w:t>。</w:t>
      </w:r>
      <w:r>
        <w:rPr>
          <w:rFonts w:hint="eastAsia" w:ascii="方正仿宋_GBK" w:hAnsi="仿宋" w:eastAsia="方正仿宋_GBK" w:cs="仿宋"/>
          <w:szCs w:val="21"/>
        </w:rPr>
        <w:t>以上事实有</w:t>
      </w:r>
      <w:r>
        <w:rPr>
          <w:rFonts w:hint="eastAsia" w:ascii="方正仿宋_GBK" w:hAnsi="方正仿宋_GBK" w:eastAsia="方正仿宋_GBK" w:cs="方正仿宋_GBK"/>
          <w:szCs w:val="21"/>
          <w:u w:val="single"/>
        </w:rPr>
        <w:t>营业执照、询问笔录、现场照片、移送资料</w:t>
      </w:r>
      <w:r>
        <w:rPr>
          <w:rFonts w:hint="eastAsia" w:ascii="方正仿宋_GBK" w:hAnsi="方正仿宋_GBK" w:eastAsia="方正仿宋_GBK" w:cs="方正仿宋_GBK"/>
          <w:szCs w:val="21"/>
        </w:rPr>
        <w:t>等证据证实。</w:t>
      </w:r>
    </w:p>
    <w:p w14:paraId="610401E9">
      <w:pPr>
        <w:spacing w:line="280" w:lineRule="exact"/>
        <w:ind w:firstLine="420" w:firstLineChars="200"/>
        <w:jc w:val="left"/>
        <w:rPr>
          <w:rFonts w:ascii="方正仿宋_GBK" w:hAnsi="仿宋" w:eastAsia="方正仿宋_GBK" w:cs="仿宋"/>
          <w:szCs w:val="21"/>
        </w:rPr>
      </w:pPr>
      <w:r>
        <w:rPr>
          <w:rFonts w:hint="eastAsia" w:ascii="方正仿宋_GBK" w:hAnsi="仿宋" w:eastAsia="方正仿宋_GBK" w:cs="仿宋"/>
          <w:szCs w:val="21"/>
        </w:rPr>
        <w:t>重庆平洋科技（集团）有限公司，违反了</w:t>
      </w:r>
      <w:r>
        <w:rPr>
          <w:rFonts w:hint="eastAsia" w:ascii="方正仿宋_GBK" w:hAnsi="仿宋" w:eastAsia="方正仿宋_GBK" w:cs="仿宋"/>
          <w:szCs w:val="21"/>
          <w:u w:val="single"/>
        </w:rPr>
        <w:t>《中华人民共和国安全生产法》第四十九条第二款“生产经营项目、场所发包或者出租给其他单位的，生产经营单位应当与承包单位、承租单位签订专门的安全生产管理协议，或者在承包合同、租赁合同中约定各自的安全生产管理职责；生产经营单位对承包单位、承租单位的安全生产工作统一协调、管理，定期进行安全检查，发现安全问题的，应当及时督促整改”</w:t>
      </w:r>
      <w:r>
        <w:rPr>
          <w:rFonts w:hint="eastAsia" w:ascii="方正仿宋_GBK" w:hAnsi="仿宋" w:eastAsia="方正仿宋_GBK" w:cs="仿宋"/>
          <w:szCs w:val="21"/>
        </w:rPr>
        <w:t>的规定，任照辉作为重庆平洋科技（集团）有限公司的管理部部长，依据</w:t>
      </w:r>
      <w:r>
        <w:rPr>
          <w:rFonts w:hint="eastAsia" w:ascii="方正仿宋_GBK" w:hAnsi="仿宋" w:eastAsia="方正仿宋_GBK" w:cs="仿宋"/>
          <w:szCs w:val="21"/>
          <w:u w:val="single"/>
        </w:rPr>
        <w:t>《中华人民共和国安全生产法》第一百零三条第二款“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r>
        <w:rPr>
          <w:rFonts w:hint="eastAsia" w:ascii="方正仿宋_GBK" w:hAnsi="仿宋" w:eastAsia="方正仿宋_GBK" w:cs="仿宋"/>
          <w:szCs w:val="21"/>
        </w:rPr>
        <w:t>，参照</w:t>
      </w:r>
      <w:r>
        <w:rPr>
          <w:rFonts w:hint="eastAsia" w:ascii="方正仿宋_GBK" w:hAnsi="仿宋" w:eastAsia="方正仿宋_GBK" w:cs="仿宋"/>
          <w:szCs w:val="21"/>
          <w:u w:val="single"/>
        </w:rPr>
        <w:t>《重庆市应急管理系统行政处罚裁量权基准》</w:t>
      </w:r>
      <w:r>
        <w:rPr>
          <w:rFonts w:hint="eastAsia" w:ascii="方正仿宋_GBK" w:hAnsi="仿宋" w:eastAsia="方正仿宋_GBK" w:cs="仿宋"/>
          <w:szCs w:val="21"/>
        </w:rPr>
        <w:t>的规定，本机关决定对你（单位）作出</w:t>
      </w:r>
      <w:r>
        <w:rPr>
          <w:rFonts w:hint="eastAsia" w:ascii="方正仿宋_GBK" w:hAnsi="仿宋" w:eastAsia="方正仿宋_GBK" w:cs="仿宋"/>
          <w:szCs w:val="21"/>
          <w:u w:val="single"/>
        </w:rPr>
        <w:t>罚款</w:t>
      </w:r>
      <w:r>
        <w:rPr>
          <w:rFonts w:ascii="方正仿宋_GBK" w:hAnsi="仿宋" w:eastAsia="方正仿宋_GBK" w:cs="仿宋"/>
          <w:szCs w:val="21"/>
          <w:u w:val="single"/>
        </w:rPr>
        <w:t>0.31</w:t>
      </w:r>
      <w:r>
        <w:rPr>
          <w:rFonts w:hint="eastAsia" w:ascii="方正仿宋_GBK" w:hAnsi="仿宋" w:eastAsia="方正仿宋_GBK" w:cs="仿宋"/>
          <w:szCs w:val="21"/>
          <w:u w:val="single"/>
        </w:rPr>
        <w:t>万元（大写：叁仟壹佰元整）</w:t>
      </w:r>
      <w:r>
        <w:rPr>
          <w:rFonts w:hint="eastAsia" w:ascii="方正仿宋_GBK" w:hAnsi="仿宋" w:eastAsia="方正仿宋_GBK" w:cs="仿宋"/>
          <w:szCs w:val="21"/>
        </w:rPr>
        <w:t>的行政处罚。</w:t>
      </w:r>
    </w:p>
    <w:p w14:paraId="2F41D874">
      <w:pPr>
        <w:spacing w:line="280" w:lineRule="exact"/>
        <w:ind w:firstLine="420" w:firstLineChars="200"/>
        <w:jc w:val="left"/>
        <w:rPr>
          <w:rFonts w:ascii="方正仿宋_GBK" w:hAnsi="仿宋" w:eastAsia="方正仿宋_GBK" w:cs="仿宋"/>
          <w:szCs w:val="21"/>
        </w:rPr>
      </w:pPr>
      <w:r>
        <w:rPr>
          <w:rFonts w:hint="eastAsia" w:ascii="方正仿宋_GBK" w:hAnsi="仿宋" w:eastAsia="方正仿宋_GBK" w:cs="仿宋"/>
          <w:szCs w:val="21"/>
        </w:rPr>
        <w:t>因行政区划调整，原重庆两江新区现已整合入重庆市两江新区，原重庆两江新区应急管理局职能职权现已整合入重庆市两江新区应急管理局。</w:t>
      </w:r>
    </w:p>
    <w:p w14:paraId="74FA8F7A">
      <w:pPr>
        <w:spacing w:line="280" w:lineRule="exact"/>
        <w:ind w:firstLine="420" w:firstLineChars="200"/>
        <w:rPr>
          <w:rFonts w:ascii="方正仿宋_GBK" w:hAnsi="仿宋" w:eastAsia="方正仿宋_GBK" w:cs="Calibri"/>
          <w:szCs w:val="21"/>
        </w:rPr>
      </w:pPr>
      <w:r>
        <w:rPr>
          <w:rFonts w:hint="eastAsia" w:ascii="方正仿宋_GBK" w:hAnsi="仿宋" w:eastAsia="方正仿宋_GBK" w:cs="Calibri"/>
          <w:szCs w:val="21"/>
        </w:rPr>
        <w:t>你（单位）应当自收到本决定书之日起15日内将罚款缴至</w:t>
      </w:r>
      <w:r>
        <w:rPr>
          <w:rFonts w:hint="eastAsia" w:ascii="方正仿宋_GBK" w:hAnsi="仿宋" w:eastAsia="方正仿宋_GBK"/>
          <w:szCs w:val="21"/>
          <w:u w:val="single"/>
        </w:rPr>
        <w:t>重庆市两江新区财政局</w:t>
      </w:r>
      <w:r>
        <w:rPr>
          <w:rFonts w:hint="eastAsia" w:ascii="方正仿宋_GBK" w:hAnsi="仿宋" w:eastAsia="方正仿宋_GBK" w:cs="Calibri"/>
          <w:szCs w:val="21"/>
        </w:rPr>
        <w:t>，账号</w:t>
      </w:r>
      <w:r>
        <w:rPr>
          <w:rFonts w:hint="eastAsia" w:ascii="方正仿宋_GBK" w:hAnsi="仿宋" w:eastAsia="方正仿宋_GBK"/>
          <w:szCs w:val="21"/>
          <w:u w:val="single"/>
        </w:rPr>
        <w:t>见非税收入一般缴款书</w:t>
      </w:r>
      <w:r>
        <w:rPr>
          <w:rFonts w:hint="eastAsia" w:ascii="方正仿宋_GBK" w:hAnsi="仿宋" w:eastAsia="方正仿宋_GBK" w:cs="Calibri"/>
          <w:szCs w:val="21"/>
        </w:rPr>
        <w:t>。到期不缴纳罚款的，依据《中华人民共和国行政处罚法》第七十二条第一款第一项的规定，本机关有权每日按罚款数额的</w:t>
      </w:r>
      <w:r>
        <w:rPr>
          <w:rFonts w:ascii="方正仿宋_GBK" w:hAnsi="仿宋" w:eastAsia="方正仿宋_GBK" w:cs="Calibri"/>
          <w:szCs w:val="21"/>
        </w:rPr>
        <w:t>3%</w:t>
      </w:r>
      <w:r>
        <w:rPr>
          <w:rFonts w:hint="eastAsia" w:ascii="方正仿宋_GBK" w:hAnsi="仿宋" w:eastAsia="方正仿宋_GBK" w:cs="Calibri"/>
          <w:szCs w:val="21"/>
        </w:rPr>
        <w:t>加处罚款。</w:t>
      </w:r>
    </w:p>
    <w:p w14:paraId="4B5F2711">
      <w:pPr>
        <w:spacing w:line="280" w:lineRule="exact"/>
        <w:ind w:firstLine="420" w:firstLineChars="200"/>
        <w:rPr>
          <w:rFonts w:ascii="方正仿宋_GBK" w:hAnsi="仿宋" w:eastAsia="方正仿宋_GBK" w:cs="Calibri"/>
          <w:szCs w:val="21"/>
        </w:rPr>
      </w:pPr>
      <w:r>
        <w:rPr>
          <w:rFonts w:hint="eastAsia" w:ascii="方正仿宋_GBK" w:hAnsi="仿宋" w:eastAsia="方正仿宋_GBK" w:cs="Calibri"/>
          <w:szCs w:val="21"/>
        </w:rPr>
        <w:t>如果不服本决定，可以在收到本决定书之日起60日内依法向</w:t>
      </w:r>
      <w:r>
        <w:rPr>
          <w:rFonts w:hint="eastAsia" w:ascii="方正仿宋_GBK" w:hAnsi="仿宋" w:eastAsia="方正仿宋_GBK"/>
          <w:szCs w:val="21"/>
          <w:u w:val="single"/>
        </w:rPr>
        <w:t>重庆市两江新区</w:t>
      </w:r>
      <w:r>
        <w:rPr>
          <w:rFonts w:hint="eastAsia" w:ascii="方正仿宋_GBK" w:hAnsi="仿宋" w:eastAsia="方正仿宋_GBK"/>
          <w:szCs w:val="21"/>
        </w:rPr>
        <w:t>人民政府</w:t>
      </w:r>
      <w:r>
        <w:rPr>
          <w:rFonts w:hint="eastAsia" w:ascii="方正仿宋_GBK" w:hAnsi="仿宋" w:eastAsia="方正仿宋_GBK" w:cs="Calibri"/>
          <w:szCs w:val="21"/>
        </w:rPr>
        <w:t>申请行政复议，或者在6个月内依法向</w:t>
      </w:r>
      <w:r>
        <w:rPr>
          <w:rFonts w:hint="eastAsia" w:ascii="方正仿宋_GBK" w:hAnsi="仿宋" w:eastAsia="方正仿宋_GBK" w:cs="Calibri"/>
          <w:szCs w:val="21"/>
          <w:u w:val="single"/>
        </w:rPr>
        <w:t>重庆市两江新</w:t>
      </w:r>
      <w:r>
        <w:rPr>
          <w:rFonts w:hint="eastAsia" w:ascii="方正仿宋_GBK" w:hAnsi="仿宋" w:eastAsia="方正仿宋_GBK"/>
          <w:szCs w:val="21"/>
          <w:u w:val="single"/>
        </w:rPr>
        <w:t>区</w:t>
      </w:r>
      <w:r>
        <w:rPr>
          <w:rFonts w:hint="eastAsia" w:ascii="方正仿宋_GBK" w:hAnsi="仿宋" w:eastAsia="方正仿宋_GBK" w:cs="Calibri"/>
          <w:szCs w:val="21"/>
        </w:rPr>
        <w:t>人民法院提起行政诉讼，但本决定不停止执行，法律另有规定的除外。逾期不申请行政复议、不提起行政诉讼，又不履行本处罚决定的，本机关将依法申请人民法院强制执行或者按照有关规定强制执行。</w:t>
      </w:r>
    </w:p>
    <w:p w14:paraId="19FF4963">
      <w:pPr>
        <w:spacing w:line="280" w:lineRule="exact"/>
        <w:rPr>
          <w:rFonts w:ascii="方正仿宋_GBK" w:hAnsi="仿宋" w:eastAsia="方正仿宋_GBK"/>
          <w:szCs w:val="21"/>
        </w:rPr>
      </w:pPr>
    </w:p>
    <w:p w14:paraId="71AF16D4">
      <w:pPr>
        <w:spacing w:line="280" w:lineRule="exact"/>
        <w:ind w:firstLine="4935" w:firstLineChars="2350"/>
        <w:rPr>
          <w:rFonts w:ascii="方正仿宋_GBK" w:hAnsi="仿宋" w:eastAsia="方正仿宋_GBK" w:cs="Calibri"/>
          <w:szCs w:val="21"/>
        </w:rPr>
      </w:pPr>
      <w:r>
        <w:rPr>
          <w:rFonts w:hint="eastAsia" w:ascii="方正仿宋_GBK" w:hAnsi="仿宋" w:eastAsia="方正仿宋_GBK"/>
          <w:szCs w:val="21"/>
        </w:rPr>
        <w:t>重庆市两江新区应急管理局</w:t>
      </w:r>
    </w:p>
    <w:p w14:paraId="650BC83C">
      <w:pPr>
        <w:spacing w:line="280" w:lineRule="exact"/>
        <w:ind w:right="-52"/>
        <w:jc w:val="left"/>
        <w:rPr>
          <w:rFonts w:ascii="方正仿宋_GBK" w:hAnsi="仿宋" w:eastAsia="方正仿宋_GBK"/>
          <w:szCs w:val="21"/>
        </w:rPr>
      </w:pPr>
      <w:r>
        <w:rPr>
          <w:rFonts w:hint="eastAsia" w:ascii="方正仿宋_GBK" w:hAnsi="仿宋" w:eastAsia="方正仿宋_GBK" w:cs="Calibri"/>
          <w:szCs w:val="21"/>
        </w:rPr>
        <w:t xml:space="preserve">                                               </w:t>
      </w:r>
      <w:r>
        <w:rPr>
          <w:rFonts w:ascii="方正仿宋_GBK" w:hAnsi="仿宋" w:eastAsia="方正仿宋_GBK" w:cs="Calibri"/>
          <w:szCs w:val="21"/>
        </w:rPr>
        <w:t xml:space="preserve">  </w:t>
      </w:r>
      <w:r>
        <w:rPr>
          <w:rFonts w:hint="eastAsia" w:ascii="方正仿宋_GBK" w:hAnsi="仿宋" w:eastAsia="方正仿宋_GBK" w:cs="Calibri"/>
          <w:szCs w:val="21"/>
        </w:rPr>
        <w:t xml:space="preserve"> </w:t>
      </w:r>
      <w:r>
        <w:rPr>
          <w:rFonts w:ascii="方正仿宋_GBK" w:hAnsi="仿宋" w:eastAsia="方正仿宋_GBK" w:cs="Calibri"/>
          <w:szCs w:val="21"/>
        </w:rPr>
        <w:t xml:space="preserve"> </w:t>
      </w:r>
      <w:r>
        <w:rPr>
          <w:rFonts w:hint="eastAsia" w:ascii="方正仿宋_GBK" w:hAnsi="仿宋" w:eastAsia="方正仿宋_GBK"/>
          <w:szCs w:val="21"/>
        </w:rPr>
        <w:t>20</w:t>
      </w:r>
      <w:r>
        <w:rPr>
          <w:rFonts w:ascii="方正仿宋_GBK" w:hAnsi="仿宋" w:eastAsia="方正仿宋_GBK"/>
          <w:szCs w:val="21"/>
        </w:rPr>
        <w:t>26</w:t>
      </w:r>
      <w:r>
        <w:rPr>
          <w:rFonts w:hint="eastAsia" w:ascii="方正仿宋_GBK" w:hAnsi="仿宋" w:eastAsia="方正仿宋_GBK"/>
          <w:szCs w:val="21"/>
        </w:rPr>
        <w:t>年</w:t>
      </w:r>
      <w:r>
        <w:rPr>
          <w:rFonts w:ascii="方正仿宋_GBK" w:hAnsi="仿宋" w:eastAsia="方正仿宋_GBK"/>
          <w:szCs w:val="21"/>
        </w:rPr>
        <w:t>5</w:t>
      </w:r>
      <w:r>
        <w:rPr>
          <w:rFonts w:hint="eastAsia" w:ascii="方正仿宋_GBK" w:hAnsi="仿宋" w:eastAsia="方正仿宋_GBK"/>
          <w:szCs w:val="21"/>
        </w:rPr>
        <w:t>月</w:t>
      </w:r>
      <w:r>
        <w:rPr>
          <w:rFonts w:ascii="方正仿宋_GBK" w:hAnsi="仿宋" w:eastAsia="方正仿宋_GBK"/>
          <w:szCs w:val="21"/>
        </w:rPr>
        <w:t>8</w:t>
      </w:r>
      <w:r>
        <w:rPr>
          <w:rFonts w:hint="eastAsia" w:ascii="方正仿宋_GBK" w:hAnsi="仿宋" w:eastAsia="方正仿宋_GBK"/>
          <w:szCs w:val="21"/>
        </w:rPr>
        <w:t>日</w:t>
      </w:r>
    </w:p>
    <w:p w14:paraId="40999D10">
      <w:pPr>
        <w:spacing w:line="380" w:lineRule="exact"/>
        <w:ind w:right="-52"/>
        <w:jc w:val="left"/>
        <w:rPr>
          <w:rFonts w:ascii="方正仿宋_GBK" w:hAnsi="仿宋" w:eastAsia="方正仿宋_GBK"/>
          <w:sz w:val="22"/>
        </w:rPr>
      </w:pPr>
    </w:p>
    <w:p w14:paraId="74B4E130">
      <w:pPr>
        <w:spacing w:line="280" w:lineRule="exact"/>
        <w:rPr>
          <w:rFonts w:ascii="华文中宋" w:hAnsi="华文中宋" w:eastAsia="华文中宋" w:cs="黑体"/>
          <w:b/>
          <w:sz w:val="44"/>
          <w:szCs w:val="44"/>
        </w:rPr>
        <w:sectPr>
          <w:footerReference r:id="rId3" w:type="default"/>
          <w:pgSz w:w="11906" w:h="16838"/>
          <w:pgMar w:top="1440" w:right="1797" w:bottom="1440" w:left="1797" w:header="851" w:footer="992" w:gutter="0"/>
          <w:cols w:space="425" w:num="1"/>
          <w:docGrid w:linePitch="312" w:charSpace="0"/>
        </w:sectPr>
      </w:pPr>
      <w:r>
        <w:rPr>
          <w:rFonts w:hint="eastAsia" w:ascii="方正仿宋_GBK" w:hAnsi="仿宋" w:eastAsia="方正仿宋_GBK" w:cs="Calibri"/>
          <w:sz w:val="22"/>
        </w:rPr>
        <mc:AlternateContent>
          <mc:Choice Requires="wps">
            <w:drawing>
              <wp:anchor distT="0" distB="0" distL="114300" distR="114300" simplePos="0" relativeHeight="251661312" behindDoc="0" locked="0" layoutInCell="1" allowOverlap="1">
                <wp:simplePos x="0" y="0"/>
                <wp:positionH relativeFrom="column">
                  <wp:posOffset>3810</wp:posOffset>
                </wp:positionH>
                <wp:positionV relativeFrom="paragraph">
                  <wp:posOffset>12700</wp:posOffset>
                </wp:positionV>
                <wp:extent cx="5263515" cy="0"/>
                <wp:effectExtent l="0" t="0" r="0" b="0"/>
                <wp:wrapNone/>
                <wp:docPr id="25" name="直接连接符 25"/>
                <wp:cNvGraphicFramePr/>
                <a:graphic xmlns:a="http://schemas.openxmlformats.org/drawingml/2006/main">
                  <a:graphicData uri="http://schemas.microsoft.com/office/word/2010/wordprocessingShape">
                    <wps:wsp>
                      <wps:cNvCnPr>
                        <a:cxnSpLocks noChangeShapeType="1"/>
                      </wps:cNvCnPr>
                      <wps:spPr bwMode="auto">
                        <a:xfrm>
                          <a:off x="0" y="0"/>
                          <a:ext cx="5263763" cy="0"/>
                        </a:xfrm>
                        <a:prstGeom prst="line">
                          <a:avLst/>
                        </a:prstGeom>
                        <a:noFill/>
                        <a:ln w="19050">
                          <a:solidFill>
                            <a:srgbClr val="000000"/>
                          </a:solidFill>
                          <a:round/>
                        </a:ln>
                      </wps:spPr>
                      <wps:bodyPr/>
                    </wps:wsp>
                  </a:graphicData>
                </a:graphic>
              </wp:anchor>
            </w:drawing>
          </mc:Choice>
          <mc:Fallback>
            <w:pict>
              <v:line id="_x0000_s1026" o:spid="_x0000_s1026" o:spt="20" style="position:absolute;left:0pt;margin-left:0.3pt;margin-top:1pt;height:0pt;width:414.45pt;z-index:251661312;mso-width-relative:page;mso-height-relative:page;" filled="f" stroked="t" coordsize="21600,21600" o:gfxdata="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ADevwJ0QAAAAQBAAAP&#10;AAAAAAAAAAEAIAAAACIAAABkcnMvZG93bnJldi54bWxQSwECFAAUAAAACACHTuJAfhEH4+YBAACt&#10;AwAADgAAAAAAAAABACAAAAAgAQAAZHJzL2Uyb0RvYy54bWxQSwUGAAAAAAYABgBZAQAAeAUAAAAA&#10;">
                <v:fill on="f" focussize="0,0"/>
                <v:stroke weight="1.5pt" color="#000000" joinstyle="round"/>
                <v:imagedata o:title=""/>
                <o:lock v:ext="edit" aspectratio="f"/>
              </v:line>
            </w:pict>
          </mc:Fallback>
        </mc:AlternateContent>
      </w:r>
      <w:r>
        <w:rPr>
          <w:rFonts w:hint="eastAsia" w:ascii="方正仿宋_GBK" w:hAnsi="仿宋" w:eastAsia="方正仿宋_GBK" w:cs="Calibri"/>
          <w:sz w:val="22"/>
        </w:rPr>
        <w:t xml:space="preserve">本文书一式两份：一份由应急管理部门备案，一份交当事人。 </w:t>
      </w:r>
      <w:r>
        <w:rPr>
          <w:rFonts w:ascii="方正仿宋_GBK" w:hAnsi="仿宋" w:eastAsia="方正仿宋_GBK" w:cs="Calibri"/>
          <w:sz w:val="22"/>
        </w:rPr>
        <w:t xml:space="preserve">      </w:t>
      </w:r>
      <w:r>
        <w:rPr>
          <w:rFonts w:hint="eastAsia" w:ascii="方正仿宋_GBK" w:hAnsi="仿宋" w:eastAsia="方正仿宋_GBK" w:cs="Calibri"/>
          <w:sz w:val="22"/>
        </w:rPr>
        <w:t xml:space="preserve">共1页 </w:t>
      </w:r>
      <w:r>
        <w:rPr>
          <w:rFonts w:ascii="方正仿宋_GBK" w:hAnsi="仿宋" w:eastAsia="方正仿宋_GBK" w:cs="Calibri"/>
          <w:sz w:val="22"/>
        </w:rPr>
        <w:t xml:space="preserve"> </w:t>
      </w:r>
      <w:r>
        <w:rPr>
          <w:rFonts w:hint="eastAsia" w:ascii="方正仿宋_GBK" w:hAnsi="仿宋" w:eastAsia="方正仿宋_GBK" w:cs="Calibri"/>
          <w:sz w:val="22"/>
        </w:rPr>
        <w:t>第1页</w:t>
      </w:r>
    </w:p>
    <w:p w14:paraId="1540610F">
      <w:pPr>
        <w:spacing w:line="120" w:lineRule="exact"/>
        <w:rPr>
          <w:rFonts w:ascii="方正仿宋_GBK" w:hAnsi="仿宋" w:eastAsia="方正仿宋_GBK" w:cs="Calibri"/>
          <w:sz w:val="20"/>
          <w:szCs w:val="20"/>
        </w:rPr>
      </w:pPr>
      <w:bookmarkStart w:id="4" w:name="_GoBack"/>
      <w:bookmarkEnd w:id="4"/>
    </w:p>
    <w:sectPr>
      <w:footerReference r:id="rId4" w:type="default"/>
      <w:pgSz w:w="11906" w:h="16838"/>
      <w:pgMar w:top="1440" w:right="1797" w:bottom="1440" w:left="179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方正仿宋_GBK">
    <w:panose1 w:val="02000000000000000000"/>
    <w:charset w:val="86"/>
    <w:family w:val="script"/>
    <w:pitch w:val="default"/>
    <w:sig w:usb0="A00002BF" w:usb1="38CF7CFA" w:usb2="00082016" w:usb3="00000000" w:csb0="00040001" w:csb1="00000000"/>
  </w:font>
  <w:font w:name="仿宋">
    <w:panose1 w:val="02010609060101010101"/>
    <w:charset w:val="86"/>
    <w:family w:val="modern"/>
    <w:pitch w:val="default"/>
    <w:sig w:usb0="800002BF" w:usb1="38CF7CFA" w:usb2="00000016" w:usb3="00000000" w:csb0="00040001" w:csb1="00000000"/>
  </w:font>
  <w:font w:name="Segoe UI Emoji">
    <w:panose1 w:val="020B0502040204020203"/>
    <w:charset w:val="00"/>
    <w:family w:val="swiss"/>
    <w:pitch w:val="default"/>
    <w:sig w:usb0="00000001" w:usb1="02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3EEDC">
    <w:pPr>
      <w:pStyle w:val="5"/>
      <w:jc w:val="right"/>
    </w:pPr>
  </w:p>
  <w:p w14:paraId="4AACA433">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2CF2">
    <w:pPr>
      <w:pStyle w:val="5"/>
      <w:jc w:val="right"/>
    </w:pPr>
  </w:p>
  <w:p w14:paraId="5F03134F">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M2YmNhNjhmODRiODFiYjMxMTAwODVmN2RlNDQ0MDMifQ=="/>
  </w:docVars>
  <w:rsids>
    <w:rsidRoot w:val="002A72CB"/>
    <w:rsid w:val="0000320A"/>
    <w:rsid w:val="00004060"/>
    <w:rsid w:val="0000411C"/>
    <w:rsid w:val="00005FC5"/>
    <w:rsid w:val="00016A5C"/>
    <w:rsid w:val="00020542"/>
    <w:rsid w:val="000234B9"/>
    <w:rsid w:val="00023761"/>
    <w:rsid w:val="0002564D"/>
    <w:rsid w:val="0003075B"/>
    <w:rsid w:val="000316CC"/>
    <w:rsid w:val="000323F0"/>
    <w:rsid w:val="00032D9C"/>
    <w:rsid w:val="00034F34"/>
    <w:rsid w:val="00036F05"/>
    <w:rsid w:val="000371A3"/>
    <w:rsid w:val="00037DE9"/>
    <w:rsid w:val="000404CA"/>
    <w:rsid w:val="00041307"/>
    <w:rsid w:val="0004282B"/>
    <w:rsid w:val="00044719"/>
    <w:rsid w:val="000508E1"/>
    <w:rsid w:val="000517F7"/>
    <w:rsid w:val="000532D0"/>
    <w:rsid w:val="00055245"/>
    <w:rsid w:val="00056F0D"/>
    <w:rsid w:val="00057757"/>
    <w:rsid w:val="00061564"/>
    <w:rsid w:val="00063BA5"/>
    <w:rsid w:val="000670A1"/>
    <w:rsid w:val="0006755E"/>
    <w:rsid w:val="000728DF"/>
    <w:rsid w:val="000743B5"/>
    <w:rsid w:val="000745C6"/>
    <w:rsid w:val="00074CF6"/>
    <w:rsid w:val="00075910"/>
    <w:rsid w:val="00075987"/>
    <w:rsid w:val="00076F71"/>
    <w:rsid w:val="0007782E"/>
    <w:rsid w:val="00080262"/>
    <w:rsid w:val="00080997"/>
    <w:rsid w:val="000835FF"/>
    <w:rsid w:val="00086D6A"/>
    <w:rsid w:val="00091740"/>
    <w:rsid w:val="00091B5F"/>
    <w:rsid w:val="00092CEB"/>
    <w:rsid w:val="0009559B"/>
    <w:rsid w:val="000965D9"/>
    <w:rsid w:val="000974CF"/>
    <w:rsid w:val="000A46E2"/>
    <w:rsid w:val="000A58B8"/>
    <w:rsid w:val="000B2099"/>
    <w:rsid w:val="000B4C24"/>
    <w:rsid w:val="000B567E"/>
    <w:rsid w:val="000B67DB"/>
    <w:rsid w:val="000B785F"/>
    <w:rsid w:val="000C17D6"/>
    <w:rsid w:val="000C1A0A"/>
    <w:rsid w:val="000C32A4"/>
    <w:rsid w:val="000C3E35"/>
    <w:rsid w:val="000C41CF"/>
    <w:rsid w:val="000D05DF"/>
    <w:rsid w:val="000D24AC"/>
    <w:rsid w:val="000D345F"/>
    <w:rsid w:val="000D52AC"/>
    <w:rsid w:val="000E1C69"/>
    <w:rsid w:val="000E28A4"/>
    <w:rsid w:val="000E3CA0"/>
    <w:rsid w:val="000E4A3F"/>
    <w:rsid w:val="000F04B9"/>
    <w:rsid w:val="000F1A66"/>
    <w:rsid w:val="000F2225"/>
    <w:rsid w:val="000F2990"/>
    <w:rsid w:val="000F4CAB"/>
    <w:rsid w:val="000F528A"/>
    <w:rsid w:val="000F580B"/>
    <w:rsid w:val="000F600C"/>
    <w:rsid w:val="000F6C93"/>
    <w:rsid w:val="000F7339"/>
    <w:rsid w:val="000F7913"/>
    <w:rsid w:val="0010149A"/>
    <w:rsid w:val="001027E9"/>
    <w:rsid w:val="00104415"/>
    <w:rsid w:val="001058B3"/>
    <w:rsid w:val="001062F6"/>
    <w:rsid w:val="0011146B"/>
    <w:rsid w:val="0011221F"/>
    <w:rsid w:val="00115494"/>
    <w:rsid w:val="00117748"/>
    <w:rsid w:val="001207B2"/>
    <w:rsid w:val="00121844"/>
    <w:rsid w:val="001236FB"/>
    <w:rsid w:val="00124275"/>
    <w:rsid w:val="0013075C"/>
    <w:rsid w:val="00131369"/>
    <w:rsid w:val="00133671"/>
    <w:rsid w:val="00133A9D"/>
    <w:rsid w:val="00133FD9"/>
    <w:rsid w:val="001348B6"/>
    <w:rsid w:val="001360EC"/>
    <w:rsid w:val="0014059F"/>
    <w:rsid w:val="00140DE5"/>
    <w:rsid w:val="00141374"/>
    <w:rsid w:val="00141DFB"/>
    <w:rsid w:val="001420D0"/>
    <w:rsid w:val="001421E4"/>
    <w:rsid w:val="00142C68"/>
    <w:rsid w:val="00143806"/>
    <w:rsid w:val="00145910"/>
    <w:rsid w:val="00145ABB"/>
    <w:rsid w:val="00146190"/>
    <w:rsid w:val="001507A4"/>
    <w:rsid w:val="00150960"/>
    <w:rsid w:val="00153DB1"/>
    <w:rsid w:val="0016039F"/>
    <w:rsid w:val="00160D62"/>
    <w:rsid w:val="00162593"/>
    <w:rsid w:val="00163219"/>
    <w:rsid w:val="001651D0"/>
    <w:rsid w:val="001656FA"/>
    <w:rsid w:val="0017086D"/>
    <w:rsid w:val="00171B4C"/>
    <w:rsid w:val="001723BB"/>
    <w:rsid w:val="0017291E"/>
    <w:rsid w:val="00173840"/>
    <w:rsid w:val="00181E68"/>
    <w:rsid w:val="00182016"/>
    <w:rsid w:val="00182BE3"/>
    <w:rsid w:val="00184097"/>
    <w:rsid w:val="00185102"/>
    <w:rsid w:val="00186745"/>
    <w:rsid w:val="0019286B"/>
    <w:rsid w:val="001A1163"/>
    <w:rsid w:val="001A1B63"/>
    <w:rsid w:val="001A2A78"/>
    <w:rsid w:val="001A3211"/>
    <w:rsid w:val="001A4A57"/>
    <w:rsid w:val="001A5553"/>
    <w:rsid w:val="001B0F6C"/>
    <w:rsid w:val="001B1606"/>
    <w:rsid w:val="001B18C1"/>
    <w:rsid w:val="001B21CF"/>
    <w:rsid w:val="001B39AF"/>
    <w:rsid w:val="001B3A5D"/>
    <w:rsid w:val="001B4AFD"/>
    <w:rsid w:val="001C0F20"/>
    <w:rsid w:val="001C6088"/>
    <w:rsid w:val="001C762C"/>
    <w:rsid w:val="001D01A7"/>
    <w:rsid w:val="001D417B"/>
    <w:rsid w:val="001D6D3F"/>
    <w:rsid w:val="001D7505"/>
    <w:rsid w:val="001E1B25"/>
    <w:rsid w:val="001E2A3B"/>
    <w:rsid w:val="001E2FE8"/>
    <w:rsid w:val="001E4572"/>
    <w:rsid w:val="001E4AC8"/>
    <w:rsid w:val="001E58E4"/>
    <w:rsid w:val="001E6B5B"/>
    <w:rsid w:val="001F16E0"/>
    <w:rsid w:val="001F36B4"/>
    <w:rsid w:val="001F38DA"/>
    <w:rsid w:val="001F5DD0"/>
    <w:rsid w:val="001F672B"/>
    <w:rsid w:val="00205D1A"/>
    <w:rsid w:val="002137B2"/>
    <w:rsid w:val="002160E4"/>
    <w:rsid w:val="0021747D"/>
    <w:rsid w:val="002209F4"/>
    <w:rsid w:val="002219AE"/>
    <w:rsid w:val="00222995"/>
    <w:rsid w:val="00227403"/>
    <w:rsid w:val="00231644"/>
    <w:rsid w:val="00232B19"/>
    <w:rsid w:val="00232F46"/>
    <w:rsid w:val="00233E4C"/>
    <w:rsid w:val="00233F98"/>
    <w:rsid w:val="00240134"/>
    <w:rsid w:val="0024643F"/>
    <w:rsid w:val="00247DDE"/>
    <w:rsid w:val="002501D1"/>
    <w:rsid w:val="00255CA4"/>
    <w:rsid w:val="00255E5E"/>
    <w:rsid w:val="00266E4F"/>
    <w:rsid w:val="002704EC"/>
    <w:rsid w:val="00272529"/>
    <w:rsid w:val="00274935"/>
    <w:rsid w:val="00283048"/>
    <w:rsid w:val="00284D2B"/>
    <w:rsid w:val="00285D7C"/>
    <w:rsid w:val="002875EE"/>
    <w:rsid w:val="002918D0"/>
    <w:rsid w:val="00291F99"/>
    <w:rsid w:val="002928A6"/>
    <w:rsid w:val="00294561"/>
    <w:rsid w:val="0029695F"/>
    <w:rsid w:val="002A3A56"/>
    <w:rsid w:val="002A43B0"/>
    <w:rsid w:val="002A4714"/>
    <w:rsid w:val="002A6181"/>
    <w:rsid w:val="002A72CB"/>
    <w:rsid w:val="002A7848"/>
    <w:rsid w:val="002A7C35"/>
    <w:rsid w:val="002B0413"/>
    <w:rsid w:val="002B2A75"/>
    <w:rsid w:val="002B2B3B"/>
    <w:rsid w:val="002B3D97"/>
    <w:rsid w:val="002B503D"/>
    <w:rsid w:val="002C030A"/>
    <w:rsid w:val="002C35CC"/>
    <w:rsid w:val="002C5BB7"/>
    <w:rsid w:val="002C78BF"/>
    <w:rsid w:val="002C7E40"/>
    <w:rsid w:val="002D0667"/>
    <w:rsid w:val="002D129B"/>
    <w:rsid w:val="002D1348"/>
    <w:rsid w:val="002D2129"/>
    <w:rsid w:val="002D28F7"/>
    <w:rsid w:val="002D2BFF"/>
    <w:rsid w:val="002D2F00"/>
    <w:rsid w:val="002D42CA"/>
    <w:rsid w:val="002D569A"/>
    <w:rsid w:val="002D73CB"/>
    <w:rsid w:val="002E058A"/>
    <w:rsid w:val="002E2B19"/>
    <w:rsid w:val="002E32D9"/>
    <w:rsid w:val="002F20E3"/>
    <w:rsid w:val="00301471"/>
    <w:rsid w:val="0030166B"/>
    <w:rsid w:val="00303DFD"/>
    <w:rsid w:val="00305F78"/>
    <w:rsid w:val="00306DF1"/>
    <w:rsid w:val="00310106"/>
    <w:rsid w:val="00310199"/>
    <w:rsid w:val="0031209D"/>
    <w:rsid w:val="003121E9"/>
    <w:rsid w:val="00312499"/>
    <w:rsid w:val="00314849"/>
    <w:rsid w:val="00315C6E"/>
    <w:rsid w:val="00315C82"/>
    <w:rsid w:val="00316D99"/>
    <w:rsid w:val="003221F8"/>
    <w:rsid w:val="00323927"/>
    <w:rsid w:val="0032472E"/>
    <w:rsid w:val="003259B2"/>
    <w:rsid w:val="00327EE5"/>
    <w:rsid w:val="00330374"/>
    <w:rsid w:val="003310E0"/>
    <w:rsid w:val="00335B18"/>
    <w:rsid w:val="00335D02"/>
    <w:rsid w:val="00344ED9"/>
    <w:rsid w:val="00345292"/>
    <w:rsid w:val="00351CD5"/>
    <w:rsid w:val="00352876"/>
    <w:rsid w:val="00354F1D"/>
    <w:rsid w:val="003551F1"/>
    <w:rsid w:val="00356E5C"/>
    <w:rsid w:val="003616AA"/>
    <w:rsid w:val="00363068"/>
    <w:rsid w:val="00365928"/>
    <w:rsid w:val="003669CE"/>
    <w:rsid w:val="00370F74"/>
    <w:rsid w:val="0037316F"/>
    <w:rsid w:val="0037392B"/>
    <w:rsid w:val="003807D9"/>
    <w:rsid w:val="00383751"/>
    <w:rsid w:val="0038474D"/>
    <w:rsid w:val="00387AB6"/>
    <w:rsid w:val="00392329"/>
    <w:rsid w:val="00393B5E"/>
    <w:rsid w:val="003A11ED"/>
    <w:rsid w:val="003A2CB8"/>
    <w:rsid w:val="003A42A1"/>
    <w:rsid w:val="003A607D"/>
    <w:rsid w:val="003A688A"/>
    <w:rsid w:val="003A6FE6"/>
    <w:rsid w:val="003B0A2B"/>
    <w:rsid w:val="003B1D9C"/>
    <w:rsid w:val="003B4850"/>
    <w:rsid w:val="003B57EB"/>
    <w:rsid w:val="003B73F9"/>
    <w:rsid w:val="003C0CE3"/>
    <w:rsid w:val="003C2AA3"/>
    <w:rsid w:val="003C484A"/>
    <w:rsid w:val="003C6D55"/>
    <w:rsid w:val="003C7F8D"/>
    <w:rsid w:val="003D03F4"/>
    <w:rsid w:val="003D05A1"/>
    <w:rsid w:val="003D2AFF"/>
    <w:rsid w:val="003E29ED"/>
    <w:rsid w:val="003E3E3A"/>
    <w:rsid w:val="003E4555"/>
    <w:rsid w:val="003E45CB"/>
    <w:rsid w:val="003E4988"/>
    <w:rsid w:val="003E552C"/>
    <w:rsid w:val="003F0BD9"/>
    <w:rsid w:val="003F2F35"/>
    <w:rsid w:val="004024FB"/>
    <w:rsid w:val="00405802"/>
    <w:rsid w:val="0040784D"/>
    <w:rsid w:val="00413BDF"/>
    <w:rsid w:val="00423C37"/>
    <w:rsid w:val="00424825"/>
    <w:rsid w:val="004275AE"/>
    <w:rsid w:val="00430F09"/>
    <w:rsid w:val="00433A3A"/>
    <w:rsid w:val="004373C8"/>
    <w:rsid w:val="00441FA8"/>
    <w:rsid w:val="0044349C"/>
    <w:rsid w:val="00443BFD"/>
    <w:rsid w:val="00446F43"/>
    <w:rsid w:val="00451098"/>
    <w:rsid w:val="0045180C"/>
    <w:rsid w:val="00451E42"/>
    <w:rsid w:val="00453135"/>
    <w:rsid w:val="004557B2"/>
    <w:rsid w:val="00461AD6"/>
    <w:rsid w:val="004636AC"/>
    <w:rsid w:val="004646F4"/>
    <w:rsid w:val="00464924"/>
    <w:rsid w:val="004652F0"/>
    <w:rsid w:val="00465CBC"/>
    <w:rsid w:val="00467901"/>
    <w:rsid w:val="00467BDF"/>
    <w:rsid w:val="00471382"/>
    <w:rsid w:val="0047237B"/>
    <w:rsid w:val="00476157"/>
    <w:rsid w:val="00477ABB"/>
    <w:rsid w:val="0048102B"/>
    <w:rsid w:val="004810C8"/>
    <w:rsid w:val="0048476D"/>
    <w:rsid w:val="004A205B"/>
    <w:rsid w:val="004A3135"/>
    <w:rsid w:val="004A47BC"/>
    <w:rsid w:val="004B6776"/>
    <w:rsid w:val="004C0EE1"/>
    <w:rsid w:val="004C2AC6"/>
    <w:rsid w:val="004C3283"/>
    <w:rsid w:val="004C6BDA"/>
    <w:rsid w:val="004D6430"/>
    <w:rsid w:val="004E0053"/>
    <w:rsid w:val="004E2385"/>
    <w:rsid w:val="004E2966"/>
    <w:rsid w:val="004F6370"/>
    <w:rsid w:val="00502EDA"/>
    <w:rsid w:val="00504631"/>
    <w:rsid w:val="005051FA"/>
    <w:rsid w:val="00505206"/>
    <w:rsid w:val="00505F62"/>
    <w:rsid w:val="0050671B"/>
    <w:rsid w:val="00510F2C"/>
    <w:rsid w:val="00513DF6"/>
    <w:rsid w:val="00521B9F"/>
    <w:rsid w:val="00521DE6"/>
    <w:rsid w:val="0052292C"/>
    <w:rsid w:val="00524799"/>
    <w:rsid w:val="00524E94"/>
    <w:rsid w:val="005258C2"/>
    <w:rsid w:val="005305B3"/>
    <w:rsid w:val="005308F9"/>
    <w:rsid w:val="005320F9"/>
    <w:rsid w:val="00534D60"/>
    <w:rsid w:val="00535822"/>
    <w:rsid w:val="00537405"/>
    <w:rsid w:val="00541DE6"/>
    <w:rsid w:val="00543B2F"/>
    <w:rsid w:val="00544E8A"/>
    <w:rsid w:val="00546565"/>
    <w:rsid w:val="00546926"/>
    <w:rsid w:val="005505F2"/>
    <w:rsid w:val="00552F63"/>
    <w:rsid w:val="0055383A"/>
    <w:rsid w:val="00557472"/>
    <w:rsid w:val="0055779B"/>
    <w:rsid w:val="00564AB9"/>
    <w:rsid w:val="00565678"/>
    <w:rsid w:val="00580382"/>
    <w:rsid w:val="0058396D"/>
    <w:rsid w:val="00583A7C"/>
    <w:rsid w:val="00583BCE"/>
    <w:rsid w:val="00584E69"/>
    <w:rsid w:val="00586D1A"/>
    <w:rsid w:val="0059378D"/>
    <w:rsid w:val="0059425E"/>
    <w:rsid w:val="00597FEF"/>
    <w:rsid w:val="005A2914"/>
    <w:rsid w:val="005A2E10"/>
    <w:rsid w:val="005A3328"/>
    <w:rsid w:val="005A3330"/>
    <w:rsid w:val="005A3789"/>
    <w:rsid w:val="005A6FA9"/>
    <w:rsid w:val="005A70FC"/>
    <w:rsid w:val="005B21EA"/>
    <w:rsid w:val="005B297E"/>
    <w:rsid w:val="005B3C83"/>
    <w:rsid w:val="005B5C49"/>
    <w:rsid w:val="005B621B"/>
    <w:rsid w:val="005C073E"/>
    <w:rsid w:val="005C077C"/>
    <w:rsid w:val="005C1A8F"/>
    <w:rsid w:val="005C5F5D"/>
    <w:rsid w:val="005C7CF0"/>
    <w:rsid w:val="005D3C10"/>
    <w:rsid w:val="005E05C3"/>
    <w:rsid w:val="005E1795"/>
    <w:rsid w:val="005E1842"/>
    <w:rsid w:val="005E1CF4"/>
    <w:rsid w:val="005E712A"/>
    <w:rsid w:val="005F3858"/>
    <w:rsid w:val="00603DBD"/>
    <w:rsid w:val="00606C0D"/>
    <w:rsid w:val="00607D7D"/>
    <w:rsid w:val="006108E5"/>
    <w:rsid w:val="006135DD"/>
    <w:rsid w:val="00614670"/>
    <w:rsid w:val="00614862"/>
    <w:rsid w:val="006151DC"/>
    <w:rsid w:val="006207F1"/>
    <w:rsid w:val="00623237"/>
    <w:rsid w:val="00624516"/>
    <w:rsid w:val="00627AF1"/>
    <w:rsid w:val="00627C5E"/>
    <w:rsid w:val="00630C08"/>
    <w:rsid w:val="00631BE7"/>
    <w:rsid w:val="00635AA2"/>
    <w:rsid w:val="0063695B"/>
    <w:rsid w:val="00644E70"/>
    <w:rsid w:val="006463BE"/>
    <w:rsid w:val="0064647A"/>
    <w:rsid w:val="00646A32"/>
    <w:rsid w:val="0064788C"/>
    <w:rsid w:val="00652CBC"/>
    <w:rsid w:val="006536F3"/>
    <w:rsid w:val="0065498D"/>
    <w:rsid w:val="00656CED"/>
    <w:rsid w:val="006577F2"/>
    <w:rsid w:val="0066179D"/>
    <w:rsid w:val="0066406E"/>
    <w:rsid w:val="00664680"/>
    <w:rsid w:val="00671B3F"/>
    <w:rsid w:val="006721E3"/>
    <w:rsid w:val="006776E1"/>
    <w:rsid w:val="006777D1"/>
    <w:rsid w:val="00680538"/>
    <w:rsid w:val="00680A13"/>
    <w:rsid w:val="00680DB1"/>
    <w:rsid w:val="006812EE"/>
    <w:rsid w:val="00683ACD"/>
    <w:rsid w:val="00683B4B"/>
    <w:rsid w:val="00684404"/>
    <w:rsid w:val="006844AB"/>
    <w:rsid w:val="00684FA6"/>
    <w:rsid w:val="00687B4A"/>
    <w:rsid w:val="00690B87"/>
    <w:rsid w:val="0069119B"/>
    <w:rsid w:val="006917F3"/>
    <w:rsid w:val="00691BEB"/>
    <w:rsid w:val="00691DEE"/>
    <w:rsid w:val="00694773"/>
    <w:rsid w:val="00694FD6"/>
    <w:rsid w:val="00695189"/>
    <w:rsid w:val="00695EE7"/>
    <w:rsid w:val="00696FCB"/>
    <w:rsid w:val="00697292"/>
    <w:rsid w:val="00697382"/>
    <w:rsid w:val="00697960"/>
    <w:rsid w:val="00697AC4"/>
    <w:rsid w:val="006A12DC"/>
    <w:rsid w:val="006A2BB5"/>
    <w:rsid w:val="006A2D22"/>
    <w:rsid w:val="006A2E15"/>
    <w:rsid w:val="006A5CE7"/>
    <w:rsid w:val="006A6FD7"/>
    <w:rsid w:val="006A7C51"/>
    <w:rsid w:val="006B4981"/>
    <w:rsid w:val="006B4EB1"/>
    <w:rsid w:val="006B568B"/>
    <w:rsid w:val="006C0128"/>
    <w:rsid w:val="006C1C93"/>
    <w:rsid w:val="006C50FE"/>
    <w:rsid w:val="006C6228"/>
    <w:rsid w:val="006C65EA"/>
    <w:rsid w:val="006D2AD4"/>
    <w:rsid w:val="006D37E4"/>
    <w:rsid w:val="006D407A"/>
    <w:rsid w:val="006D4178"/>
    <w:rsid w:val="006D48E7"/>
    <w:rsid w:val="006D5510"/>
    <w:rsid w:val="006D594E"/>
    <w:rsid w:val="006D6716"/>
    <w:rsid w:val="006D78D1"/>
    <w:rsid w:val="006E1D7C"/>
    <w:rsid w:val="006E2857"/>
    <w:rsid w:val="006E28B4"/>
    <w:rsid w:val="006E327C"/>
    <w:rsid w:val="006E3726"/>
    <w:rsid w:val="006F1678"/>
    <w:rsid w:val="006F778B"/>
    <w:rsid w:val="007007D8"/>
    <w:rsid w:val="00704011"/>
    <w:rsid w:val="0070426E"/>
    <w:rsid w:val="007065FB"/>
    <w:rsid w:val="00713282"/>
    <w:rsid w:val="00714E40"/>
    <w:rsid w:val="00721704"/>
    <w:rsid w:val="0072366B"/>
    <w:rsid w:val="0072386F"/>
    <w:rsid w:val="00724778"/>
    <w:rsid w:val="00724C6B"/>
    <w:rsid w:val="00730323"/>
    <w:rsid w:val="00730813"/>
    <w:rsid w:val="00730851"/>
    <w:rsid w:val="00732EB4"/>
    <w:rsid w:val="00734177"/>
    <w:rsid w:val="00735DB3"/>
    <w:rsid w:val="00740119"/>
    <w:rsid w:val="007428B4"/>
    <w:rsid w:val="00742DEF"/>
    <w:rsid w:val="007458A7"/>
    <w:rsid w:val="00746D44"/>
    <w:rsid w:val="00750218"/>
    <w:rsid w:val="0075230F"/>
    <w:rsid w:val="007532C8"/>
    <w:rsid w:val="0075330A"/>
    <w:rsid w:val="00754D6C"/>
    <w:rsid w:val="00757990"/>
    <w:rsid w:val="00757EC2"/>
    <w:rsid w:val="007603A7"/>
    <w:rsid w:val="00760E67"/>
    <w:rsid w:val="00760F14"/>
    <w:rsid w:val="00762880"/>
    <w:rsid w:val="007713CF"/>
    <w:rsid w:val="00776D8A"/>
    <w:rsid w:val="007836E1"/>
    <w:rsid w:val="007849D2"/>
    <w:rsid w:val="0078782B"/>
    <w:rsid w:val="0079087C"/>
    <w:rsid w:val="007A07ED"/>
    <w:rsid w:val="007A121D"/>
    <w:rsid w:val="007A129B"/>
    <w:rsid w:val="007A3FC2"/>
    <w:rsid w:val="007A44F0"/>
    <w:rsid w:val="007B0C4F"/>
    <w:rsid w:val="007B1DAD"/>
    <w:rsid w:val="007B2407"/>
    <w:rsid w:val="007B2B93"/>
    <w:rsid w:val="007B3B81"/>
    <w:rsid w:val="007B3EEE"/>
    <w:rsid w:val="007B5449"/>
    <w:rsid w:val="007B6836"/>
    <w:rsid w:val="007B6A9A"/>
    <w:rsid w:val="007C0F7C"/>
    <w:rsid w:val="007C3F7D"/>
    <w:rsid w:val="007C4515"/>
    <w:rsid w:val="007C4CF3"/>
    <w:rsid w:val="007C5C86"/>
    <w:rsid w:val="007C7A2B"/>
    <w:rsid w:val="007C7D1E"/>
    <w:rsid w:val="007D0CD9"/>
    <w:rsid w:val="007D2280"/>
    <w:rsid w:val="007D3365"/>
    <w:rsid w:val="007D6BAC"/>
    <w:rsid w:val="007D6C55"/>
    <w:rsid w:val="007E25DC"/>
    <w:rsid w:val="007E38AB"/>
    <w:rsid w:val="007E4F2B"/>
    <w:rsid w:val="007E6C6C"/>
    <w:rsid w:val="007F3982"/>
    <w:rsid w:val="007F7161"/>
    <w:rsid w:val="007F74DE"/>
    <w:rsid w:val="008028E5"/>
    <w:rsid w:val="00802CA5"/>
    <w:rsid w:val="00812362"/>
    <w:rsid w:val="00814829"/>
    <w:rsid w:val="00821678"/>
    <w:rsid w:val="00822745"/>
    <w:rsid w:val="00823129"/>
    <w:rsid w:val="00823492"/>
    <w:rsid w:val="00823E00"/>
    <w:rsid w:val="0083057B"/>
    <w:rsid w:val="00830613"/>
    <w:rsid w:val="008326FC"/>
    <w:rsid w:val="00833FA3"/>
    <w:rsid w:val="00834065"/>
    <w:rsid w:val="00835FA4"/>
    <w:rsid w:val="00840177"/>
    <w:rsid w:val="00841FB4"/>
    <w:rsid w:val="008450A9"/>
    <w:rsid w:val="00846101"/>
    <w:rsid w:val="0084794A"/>
    <w:rsid w:val="008508D4"/>
    <w:rsid w:val="0085103A"/>
    <w:rsid w:val="008523C4"/>
    <w:rsid w:val="00852F60"/>
    <w:rsid w:val="0085548F"/>
    <w:rsid w:val="0085641D"/>
    <w:rsid w:val="00856B51"/>
    <w:rsid w:val="008617D6"/>
    <w:rsid w:val="00862C3B"/>
    <w:rsid w:val="00872B5C"/>
    <w:rsid w:val="0087444B"/>
    <w:rsid w:val="00875938"/>
    <w:rsid w:val="0087764E"/>
    <w:rsid w:val="008830F5"/>
    <w:rsid w:val="00883F1C"/>
    <w:rsid w:val="008932C3"/>
    <w:rsid w:val="00894B12"/>
    <w:rsid w:val="00896A07"/>
    <w:rsid w:val="008A075C"/>
    <w:rsid w:val="008A1780"/>
    <w:rsid w:val="008A1F78"/>
    <w:rsid w:val="008A42F9"/>
    <w:rsid w:val="008A4CE0"/>
    <w:rsid w:val="008B2F70"/>
    <w:rsid w:val="008C0030"/>
    <w:rsid w:val="008C1949"/>
    <w:rsid w:val="008C391A"/>
    <w:rsid w:val="008C6852"/>
    <w:rsid w:val="008D0550"/>
    <w:rsid w:val="008D0EC7"/>
    <w:rsid w:val="008D197C"/>
    <w:rsid w:val="008D21FA"/>
    <w:rsid w:val="008D427D"/>
    <w:rsid w:val="008D4414"/>
    <w:rsid w:val="008D76EF"/>
    <w:rsid w:val="008D7BF2"/>
    <w:rsid w:val="008E092F"/>
    <w:rsid w:val="008E1C58"/>
    <w:rsid w:val="008E3AC9"/>
    <w:rsid w:val="008E4218"/>
    <w:rsid w:val="008E4340"/>
    <w:rsid w:val="008E70C6"/>
    <w:rsid w:val="008F04A7"/>
    <w:rsid w:val="008F39CA"/>
    <w:rsid w:val="008F5CB4"/>
    <w:rsid w:val="008F7508"/>
    <w:rsid w:val="008F76B2"/>
    <w:rsid w:val="00900240"/>
    <w:rsid w:val="00900745"/>
    <w:rsid w:val="009009D4"/>
    <w:rsid w:val="00900C31"/>
    <w:rsid w:val="009072B2"/>
    <w:rsid w:val="009111C6"/>
    <w:rsid w:val="00912BE6"/>
    <w:rsid w:val="00915D67"/>
    <w:rsid w:val="00917AC9"/>
    <w:rsid w:val="00920FBF"/>
    <w:rsid w:val="0092126A"/>
    <w:rsid w:val="00921BDA"/>
    <w:rsid w:val="00921FF5"/>
    <w:rsid w:val="0092557A"/>
    <w:rsid w:val="00930507"/>
    <w:rsid w:val="00930BE2"/>
    <w:rsid w:val="00932D9A"/>
    <w:rsid w:val="009339B2"/>
    <w:rsid w:val="00940993"/>
    <w:rsid w:val="00940D6C"/>
    <w:rsid w:val="00943031"/>
    <w:rsid w:val="00946465"/>
    <w:rsid w:val="009479B1"/>
    <w:rsid w:val="00950002"/>
    <w:rsid w:val="00954BC7"/>
    <w:rsid w:val="009576FC"/>
    <w:rsid w:val="00960FB0"/>
    <w:rsid w:val="00961243"/>
    <w:rsid w:val="00962D6B"/>
    <w:rsid w:val="009654A2"/>
    <w:rsid w:val="0096674B"/>
    <w:rsid w:val="00971C56"/>
    <w:rsid w:val="0097501C"/>
    <w:rsid w:val="00980BF9"/>
    <w:rsid w:val="00981672"/>
    <w:rsid w:val="0099470A"/>
    <w:rsid w:val="009975E0"/>
    <w:rsid w:val="009A30B6"/>
    <w:rsid w:val="009A58F6"/>
    <w:rsid w:val="009A67E4"/>
    <w:rsid w:val="009A7934"/>
    <w:rsid w:val="009B086A"/>
    <w:rsid w:val="009B3519"/>
    <w:rsid w:val="009B49CD"/>
    <w:rsid w:val="009B4B98"/>
    <w:rsid w:val="009C0628"/>
    <w:rsid w:val="009C18C9"/>
    <w:rsid w:val="009C210D"/>
    <w:rsid w:val="009C7288"/>
    <w:rsid w:val="009C7439"/>
    <w:rsid w:val="009C7503"/>
    <w:rsid w:val="009C7DB5"/>
    <w:rsid w:val="009D0784"/>
    <w:rsid w:val="009D11B0"/>
    <w:rsid w:val="009D2B08"/>
    <w:rsid w:val="009E0EF2"/>
    <w:rsid w:val="009E15C0"/>
    <w:rsid w:val="009E1640"/>
    <w:rsid w:val="009E5C44"/>
    <w:rsid w:val="009E75DD"/>
    <w:rsid w:val="009F0903"/>
    <w:rsid w:val="009F0B92"/>
    <w:rsid w:val="009F3182"/>
    <w:rsid w:val="009F7BDD"/>
    <w:rsid w:val="00A00BB9"/>
    <w:rsid w:val="00A01E6E"/>
    <w:rsid w:val="00A02371"/>
    <w:rsid w:val="00A03CC9"/>
    <w:rsid w:val="00A04285"/>
    <w:rsid w:val="00A05ED4"/>
    <w:rsid w:val="00A06825"/>
    <w:rsid w:val="00A069D4"/>
    <w:rsid w:val="00A06DF1"/>
    <w:rsid w:val="00A071A8"/>
    <w:rsid w:val="00A179A2"/>
    <w:rsid w:val="00A211CF"/>
    <w:rsid w:val="00A245D0"/>
    <w:rsid w:val="00A26056"/>
    <w:rsid w:val="00A32671"/>
    <w:rsid w:val="00A340C3"/>
    <w:rsid w:val="00A34F17"/>
    <w:rsid w:val="00A35D9C"/>
    <w:rsid w:val="00A36297"/>
    <w:rsid w:val="00A405AD"/>
    <w:rsid w:val="00A46031"/>
    <w:rsid w:val="00A5112A"/>
    <w:rsid w:val="00A5313B"/>
    <w:rsid w:val="00A53CF2"/>
    <w:rsid w:val="00A565A0"/>
    <w:rsid w:val="00A568A9"/>
    <w:rsid w:val="00A569E1"/>
    <w:rsid w:val="00A56B0B"/>
    <w:rsid w:val="00A615CE"/>
    <w:rsid w:val="00A61616"/>
    <w:rsid w:val="00A6457F"/>
    <w:rsid w:val="00A64B88"/>
    <w:rsid w:val="00A67BC9"/>
    <w:rsid w:val="00A72B09"/>
    <w:rsid w:val="00A72CA8"/>
    <w:rsid w:val="00A74A25"/>
    <w:rsid w:val="00A75AA8"/>
    <w:rsid w:val="00A77B87"/>
    <w:rsid w:val="00A8275B"/>
    <w:rsid w:val="00A83E79"/>
    <w:rsid w:val="00A869F1"/>
    <w:rsid w:val="00A87574"/>
    <w:rsid w:val="00A922C1"/>
    <w:rsid w:val="00A93E2F"/>
    <w:rsid w:val="00A97AD0"/>
    <w:rsid w:val="00A97D8F"/>
    <w:rsid w:val="00AA0190"/>
    <w:rsid w:val="00AA0CD9"/>
    <w:rsid w:val="00AA5762"/>
    <w:rsid w:val="00AA7A5E"/>
    <w:rsid w:val="00AA7BAA"/>
    <w:rsid w:val="00AB1594"/>
    <w:rsid w:val="00AB40C2"/>
    <w:rsid w:val="00AB529E"/>
    <w:rsid w:val="00AC3F0F"/>
    <w:rsid w:val="00AC5CFC"/>
    <w:rsid w:val="00AC6852"/>
    <w:rsid w:val="00AC7ACF"/>
    <w:rsid w:val="00AD045A"/>
    <w:rsid w:val="00AD3CD4"/>
    <w:rsid w:val="00AD5F0E"/>
    <w:rsid w:val="00AE04ED"/>
    <w:rsid w:val="00AE31BE"/>
    <w:rsid w:val="00AE584E"/>
    <w:rsid w:val="00AF4740"/>
    <w:rsid w:val="00AF5465"/>
    <w:rsid w:val="00B03B52"/>
    <w:rsid w:val="00B06C0F"/>
    <w:rsid w:val="00B078FC"/>
    <w:rsid w:val="00B079DE"/>
    <w:rsid w:val="00B07E95"/>
    <w:rsid w:val="00B11001"/>
    <w:rsid w:val="00B11349"/>
    <w:rsid w:val="00B13ED0"/>
    <w:rsid w:val="00B14032"/>
    <w:rsid w:val="00B1464D"/>
    <w:rsid w:val="00B14907"/>
    <w:rsid w:val="00B16231"/>
    <w:rsid w:val="00B163AA"/>
    <w:rsid w:val="00B22BE5"/>
    <w:rsid w:val="00B23804"/>
    <w:rsid w:val="00B25B9F"/>
    <w:rsid w:val="00B2665A"/>
    <w:rsid w:val="00B2691C"/>
    <w:rsid w:val="00B27F93"/>
    <w:rsid w:val="00B31AC9"/>
    <w:rsid w:val="00B32E21"/>
    <w:rsid w:val="00B346CD"/>
    <w:rsid w:val="00B40865"/>
    <w:rsid w:val="00B4192D"/>
    <w:rsid w:val="00B43898"/>
    <w:rsid w:val="00B449F8"/>
    <w:rsid w:val="00B4724D"/>
    <w:rsid w:val="00B5515E"/>
    <w:rsid w:val="00B5637D"/>
    <w:rsid w:val="00B572AB"/>
    <w:rsid w:val="00B607F8"/>
    <w:rsid w:val="00B611CA"/>
    <w:rsid w:val="00B6249C"/>
    <w:rsid w:val="00B67246"/>
    <w:rsid w:val="00B70B96"/>
    <w:rsid w:val="00B71A86"/>
    <w:rsid w:val="00B73449"/>
    <w:rsid w:val="00B73F81"/>
    <w:rsid w:val="00B74618"/>
    <w:rsid w:val="00B77C34"/>
    <w:rsid w:val="00B81BE6"/>
    <w:rsid w:val="00B83599"/>
    <w:rsid w:val="00B84E41"/>
    <w:rsid w:val="00B866A9"/>
    <w:rsid w:val="00B91120"/>
    <w:rsid w:val="00B96482"/>
    <w:rsid w:val="00BA1536"/>
    <w:rsid w:val="00BA3C39"/>
    <w:rsid w:val="00BA4DA0"/>
    <w:rsid w:val="00BA58C3"/>
    <w:rsid w:val="00BB0A36"/>
    <w:rsid w:val="00BB0C07"/>
    <w:rsid w:val="00BB1480"/>
    <w:rsid w:val="00BB18C0"/>
    <w:rsid w:val="00BB3574"/>
    <w:rsid w:val="00BB3E71"/>
    <w:rsid w:val="00BB4B27"/>
    <w:rsid w:val="00BB6AA4"/>
    <w:rsid w:val="00BB7610"/>
    <w:rsid w:val="00BB7DD2"/>
    <w:rsid w:val="00BC2438"/>
    <w:rsid w:val="00BC49EA"/>
    <w:rsid w:val="00BC548E"/>
    <w:rsid w:val="00BD0E9F"/>
    <w:rsid w:val="00BD1065"/>
    <w:rsid w:val="00BD2280"/>
    <w:rsid w:val="00BD44E9"/>
    <w:rsid w:val="00BD640A"/>
    <w:rsid w:val="00BD6CEB"/>
    <w:rsid w:val="00BE1800"/>
    <w:rsid w:val="00BE2D63"/>
    <w:rsid w:val="00BE6499"/>
    <w:rsid w:val="00BF03B8"/>
    <w:rsid w:val="00BF1CD1"/>
    <w:rsid w:val="00BF3D3B"/>
    <w:rsid w:val="00BF4337"/>
    <w:rsid w:val="00BF5491"/>
    <w:rsid w:val="00BF70FE"/>
    <w:rsid w:val="00C058C3"/>
    <w:rsid w:val="00C15960"/>
    <w:rsid w:val="00C201EA"/>
    <w:rsid w:val="00C2254E"/>
    <w:rsid w:val="00C2635A"/>
    <w:rsid w:val="00C27385"/>
    <w:rsid w:val="00C30677"/>
    <w:rsid w:val="00C30804"/>
    <w:rsid w:val="00C32612"/>
    <w:rsid w:val="00C34EE0"/>
    <w:rsid w:val="00C3606F"/>
    <w:rsid w:val="00C426DC"/>
    <w:rsid w:val="00C4508E"/>
    <w:rsid w:val="00C458AF"/>
    <w:rsid w:val="00C51168"/>
    <w:rsid w:val="00C5178F"/>
    <w:rsid w:val="00C51B5F"/>
    <w:rsid w:val="00C52DB4"/>
    <w:rsid w:val="00C5649F"/>
    <w:rsid w:val="00C60E9E"/>
    <w:rsid w:val="00C6215B"/>
    <w:rsid w:val="00C62F71"/>
    <w:rsid w:val="00C644F4"/>
    <w:rsid w:val="00C65050"/>
    <w:rsid w:val="00C6656B"/>
    <w:rsid w:val="00C736A9"/>
    <w:rsid w:val="00C7386C"/>
    <w:rsid w:val="00C73C34"/>
    <w:rsid w:val="00C745B1"/>
    <w:rsid w:val="00C7571A"/>
    <w:rsid w:val="00C75A01"/>
    <w:rsid w:val="00C75F00"/>
    <w:rsid w:val="00C76575"/>
    <w:rsid w:val="00C76BC4"/>
    <w:rsid w:val="00C77F8D"/>
    <w:rsid w:val="00C80F79"/>
    <w:rsid w:val="00C81CBB"/>
    <w:rsid w:val="00C82ACD"/>
    <w:rsid w:val="00C8406B"/>
    <w:rsid w:val="00C862D0"/>
    <w:rsid w:val="00C87528"/>
    <w:rsid w:val="00C90B1D"/>
    <w:rsid w:val="00C922C6"/>
    <w:rsid w:val="00C9310B"/>
    <w:rsid w:val="00C934BF"/>
    <w:rsid w:val="00C979F1"/>
    <w:rsid w:val="00CA101C"/>
    <w:rsid w:val="00CA4436"/>
    <w:rsid w:val="00CA4475"/>
    <w:rsid w:val="00CA5642"/>
    <w:rsid w:val="00CB0CC4"/>
    <w:rsid w:val="00CB0E31"/>
    <w:rsid w:val="00CB1222"/>
    <w:rsid w:val="00CB20B1"/>
    <w:rsid w:val="00CB21F8"/>
    <w:rsid w:val="00CB2F69"/>
    <w:rsid w:val="00CB5486"/>
    <w:rsid w:val="00CC0450"/>
    <w:rsid w:val="00CC1EB2"/>
    <w:rsid w:val="00CC285C"/>
    <w:rsid w:val="00CC3AFF"/>
    <w:rsid w:val="00CC74C3"/>
    <w:rsid w:val="00CD1163"/>
    <w:rsid w:val="00CD47CE"/>
    <w:rsid w:val="00CD551A"/>
    <w:rsid w:val="00CD58B4"/>
    <w:rsid w:val="00CD7668"/>
    <w:rsid w:val="00CD7CE9"/>
    <w:rsid w:val="00CE0156"/>
    <w:rsid w:val="00CE03F1"/>
    <w:rsid w:val="00CE1899"/>
    <w:rsid w:val="00CE3E1D"/>
    <w:rsid w:val="00CE4E2A"/>
    <w:rsid w:val="00CE5528"/>
    <w:rsid w:val="00CE6487"/>
    <w:rsid w:val="00CF14D2"/>
    <w:rsid w:val="00CF3256"/>
    <w:rsid w:val="00CF6941"/>
    <w:rsid w:val="00CF6E86"/>
    <w:rsid w:val="00CF7551"/>
    <w:rsid w:val="00D05C52"/>
    <w:rsid w:val="00D07244"/>
    <w:rsid w:val="00D12542"/>
    <w:rsid w:val="00D139C5"/>
    <w:rsid w:val="00D20C1E"/>
    <w:rsid w:val="00D27191"/>
    <w:rsid w:val="00D279F3"/>
    <w:rsid w:val="00D30B90"/>
    <w:rsid w:val="00D30EED"/>
    <w:rsid w:val="00D31074"/>
    <w:rsid w:val="00D33ADE"/>
    <w:rsid w:val="00D347C6"/>
    <w:rsid w:val="00D37B48"/>
    <w:rsid w:val="00D4128A"/>
    <w:rsid w:val="00D424B0"/>
    <w:rsid w:val="00D4472E"/>
    <w:rsid w:val="00D45635"/>
    <w:rsid w:val="00D46DE0"/>
    <w:rsid w:val="00D520BE"/>
    <w:rsid w:val="00D52875"/>
    <w:rsid w:val="00D52E3E"/>
    <w:rsid w:val="00D57CD1"/>
    <w:rsid w:val="00D602BD"/>
    <w:rsid w:val="00D608C0"/>
    <w:rsid w:val="00D60BF7"/>
    <w:rsid w:val="00D60FB0"/>
    <w:rsid w:val="00D610D1"/>
    <w:rsid w:val="00D62D6A"/>
    <w:rsid w:val="00D63A62"/>
    <w:rsid w:val="00D649F1"/>
    <w:rsid w:val="00D65C4C"/>
    <w:rsid w:val="00D7071C"/>
    <w:rsid w:val="00D71720"/>
    <w:rsid w:val="00D71F10"/>
    <w:rsid w:val="00D73631"/>
    <w:rsid w:val="00D800F3"/>
    <w:rsid w:val="00D812E3"/>
    <w:rsid w:val="00D83186"/>
    <w:rsid w:val="00D838C2"/>
    <w:rsid w:val="00D85642"/>
    <w:rsid w:val="00D8566A"/>
    <w:rsid w:val="00D87C1F"/>
    <w:rsid w:val="00D912F6"/>
    <w:rsid w:val="00DA06FC"/>
    <w:rsid w:val="00DA0ED3"/>
    <w:rsid w:val="00DA3B27"/>
    <w:rsid w:val="00DA6E83"/>
    <w:rsid w:val="00DA7C91"/>
    <w:rsid w:val="00DB179F"/>
    <w:rsid w:val="00DB1FB7"/>
    <w:rsid w:val="00DB5CDB"/>
    <w:rsid w:val="00DB657C"/>
    <w:rsid w:val="00DB67F7"/>
    <w:rsid w:val="00DB7C11"/>
    <w:rsid w:val="00DC05D1"/>
    <w:rsid w:val="00DC1B67"/>
    <w:rsid w:val="00DC4E93"/>
    <w:rsid w:val="00DC5103"/>
    <w:rsid w:val="00DC57EE"/>
    <w:rsid w:val="00DC665F"/>
    <w:rsid w:val="00DD26C8"/>
    <w:rsid w:val="00DD29B2"/>
    <w:rsid w:val="00DD3551"/>
    <w:rsid w:val="00DD475D"/>
    <w:rsid w:val="00DD7A51"/>
    <w:rsid w:val="00DE1EF2"/>
    <w:rsid w:val="00DE38EE"/>
    <w:rsid w:val="00DE55F8"/>
    <w:rsid w:val="00DE5BED"/>
    <w:rsid w:val="00DF1733"/>
    <w:rsid w:val="00DF3161"/>
    <w:rsid w:val="00DF367A"/>
    <w:rsid w:val="00DF3938"/>
    <w:rsid w:val="00DF46C7"/>
    <w:rsid w:val="00DF6B4C"/>
    <w:rsid w:val="00DF6BFB"/>
    <w:rsid w:val="00E000EF"/>
    <w:rsid w:val="00E041B7"/>
    <w:rsid w:val="00E05293"/>
    <w:rsid w:val="00E07AAA"/>
    <w:rsid w:val="00E1211C"/>
    <w:rsid w:val="00E16CBF"/>
    <w:rsid w:val="00E2211E"/>
    <w:rsid w:val="00E23B73"/>
    <w:rsid w:val="00E26163"/>
    <w:rsid w:val="00E30833"/>
    <w:rsid w:val="00E31CA8"/>
    <w:rsid w:val="00E378AF"/>
    <w:rsid w:val="00E40079"/>
    <w:rsid w:val="00E40BEA"/>
    <w:rsid w:val="00E4316A"/>
    <w:rsid w:val="00E45537"/>
    <w:rsid w:val="00E463E0"/>
    <w:rsid w:val="00E479ED"/>
    <w:rsid w:val="00E47AE0"/>
    <w:rsid w:val="00E5021E"/>
    <w:rsid w:val="00E52B6A"/>
    <w:rsid w:val="00E558DE"/>
    <w:rsid w:val="00E6372E"/>
    <w:rsid w:val="00E64462"/>
    <w:rsid w:val="00E6564A"/>
    <w:rsid w:val="00E657D4"/>
    <w:rsid w:val="00E67FFE"/>
    <w:rsid w:val="00E704E2"/>
    <w:rsid w:val="00E70736"/>
    <w:rsid w:val="00E71C59"/>
    <w:rsid w:val="00E729F4"/>
    <w:rsid w:val="00E73A97"/>
    <w:rsid w:val="00E766B6"/>
    <w:rsid w:val="00E76F41"/>
    <w:rsid w:val="00E83BA7"/>
    <w:rsid w:val="00E853CC"/>
    <w:rsid w:val="00E8582B"/>
    <w:rsid w:val="00E96E2C"/>
    <w:rsid w:val="00E97132"/>
    <w:rsid w:val="00EA0E4A"/>
    <w:rsid w:val="00EA1463"/>
    <w:rsid w:val="00EA3451"/>
    <w:rsid w:val="00EA3E34"/>
    <w:rsid w:val="00EA5B64"/>
    <w:rsid w:val="00EA64FB"/>
    <w:rsid w:val="00EB2DE3"/>
    <w:rsid w:val="00EB3A67"/>
    <w:rsid w:val="00EB3B55"/>
    <w:rsid w:val="00EB480F"/>
    <w:rsid w:val="00EC0532"/>
    <w:rsid w:val="00EC0822"/>
    <w:rsid w:val="00EC2561"/>
    <w:rsid w:val="00EC6A13"/>
    <w:rsid w:val="00ED156A"/>
    <w:rsid w:val="00ED4FE8"/>
    <w:rsid w:val="00ED79E0"/>
    <w:rsid w:val="00ED7D7F"/>
    <w:rsid w:val="00EE1743"/>
    <w:rsid w:val="00EE2C73"/>
    <w:rsid w:val="00EF288C"/>
    <w:rsid w:val="00EF64FC"/>
    <w:rsid w:val="00EF652D"/>
    <w:rsid w:val="00EF69CF"/>
    <w:rsid w:val="00F00A77"/>
    <w:rsid w:val="00F0382E"/>
    <w:rsid w:val="00F04C3B"/>
    <w:rsid w:val="00F05198"/>
    <w:rsid w:val="00F066A7"/>
    <w:rsid w:val="00F07663"/>
    <w:rsid w:val="00F07B05"/>
    <w:rsid w:val="00F07B73"/>
    <w:rsid w:val="00F1048F"/>
    <w:rsid w:val="00F11050"/>
    <w:rsid w:val="00F12F6A"/>
    <w:rsid w:val="00F173F4"/>
    <w:rsid w:val="00F179A1"/>
    <w:rsid w:val="00F24D81"/>
    <w:rsid w:val="00F260F8"/>
    <w:rsid w:val="00F263E8"/>
    <w:rsid w:val="00F2644D"/>
    <w:rsid w:val="00F3254F"/>
    <w:rsid w:val="00F33459"/>
    <w:rsid w:val="00F34085"/>
    <w:rsid w:val="00F35887"/>
    <w:rsid w:val="00F36986"/>
    <w:rsid w:val="00F37CB3"/>
    <w:rsid w:val="00F42817"/>
    <w:rsid w:val="00F44BA5"/>
    <w:rsid w:val="00F46012"/>
    <w:rsid w:val="00F46655"/>
    <w:rsid w:val="00F47C1A"/>
    <w:rsid w:val="00F519EA"/>
    <w:rsid w:val="00F52A92"/>
    <w:rsid w:val="00F577D8"/>
    <w:rsid w:val="00F60C00"/>
    <w:rsid w:val="00F61445"/>
    <w:rsid w:val="00F615CD"/>
    <w:rsid w:val="00F6178C"/>
    <w:rsid w:val="00F63178"/>
    <w:rsid w:val="00F6390A"/>
    <w:rsid w:val="00F64D93"/>
    <w:rsid w:val="00F65108"/>
    <w:rsid w:val="00F67683"/>
    <w:rsid w:val="00F677B9"/>
    <w:rsid w:val="00F731EB"/>
    <w:rsid w:val="00F75178"/>
    <w:rsid w:val="00F75B6A"/>
    <w:rsid w:val="00F813E9"/>
    <w:rsid w:val="00F84DF7"/>
    <w:rsid w:val="00F92886"/>
    <w:rsid w:val="00F93D3F"/>
    <w:rsid w:val="00F9495F"/>
    <w:rsid w:val="00F97769"/>
    <w:rsid w:val="00FA2E58"/>
    <w:rsid w:val="00FA3A09"/>
    <w:rsid w:val="00FA3B70"/>
    <w:rsid w:val="00FA6B0A"/>
    <w:rsid w:val="00FB0E84"/>
    <w:rsid w:val="00FB27FB"/>
    <w:rsid w:val="00FB308F"/>
    <w:rsid w:val="00FB5460"/>
    <w:rsid w:val="00FB6042"/>
    <w:rsid w:val="00FB77D8"/>
    <w:rsid w:val="00FC04E3"/>
    <w:rsid w:val="00FC2CD3"/>
    <w:rsid w:val="00FC4492"/>
    <w:rsid w:val="00FC646F"/>
    <w:rsid w:val="00FC7FCF"/>
    <w:rsid w:val="00FD2497"/>
    <w:rsid w:val="00FD26CB"/>
    <w:rsid w:val="00FD5861"/>
    <w:rsid w:val="00FD612B"/>
    <w:rsid w:val="00FE0986"/>
    <w:rsid w:val="00FE1665"/>
    <w:rsid w:val="00FE3843"/>
    <w:rsid w:val="00FE4F90"/>
    <w:rsid w:val="00FE69DE"/>
    <w:rsid w:val="00FE7250"/>
    <w:rsid w:val="00FF05FF"/>
    <w:rsid w:val="00FF24DE"/>
    <w:rsid w:val="00FF4A8D"/>
    <w:rsid w:val="00FF66ED"/>
    <w:rsid w:val="108F041B"/>
    <w:rsid w:val="10B67EF9"/>
    <w:rsid w:val="203B4B21"/>
    <w:rsid w:val="257D336E"/>
    <w:rsid w:val="2EFCDFF5"/>
    <w:rsid w:val="3B5D4345"/>
    <w:rsid w:val="3B9B2726"/>
    <w:rsid w:val="3BAB7781"/>
    <w:rsid w:val="3DBD4AF8"/>
    <w:rsid w:val="3E69A13C"/>
    <w:rsid w:val="3FF551DF"/>
    <w:rsid w:val="458E0517"/>
    <w:rsid w:val="480928B8"/>
    <w:rsid w:val="4F0360DF"/>
    <w:rsid w:val="54BDC55D"/>
    <w:rsid w:val="5FFB0601"/>
    <w:rsid w:val="67160A60"/>
    <w:rsid w:val="6D1F4A00"/>
    <w:rsid w:val="6DDD3731"/>
    <w:rsid w:val="6ED04191"/>
    <w:rsid w:val="6FFA2A9E"/>
    <w:rsid w:val="70924218"/>
    <w:rsid w:val="75FF1044"/>
    <w:rsid w:val="770B4AE9"/>
    <w:rsid w:val="772F6D4A"/>
    <w:rsid w:val="77FDA944"/>
    <w:rsid w:val="78666E66"/>
    <w:rsid w:val="7BDD51E6"/>
    <w:rsid w:val="7DE8B28A"/>
    <w:rsid w:val="7FDF9CB2"/>
    <w:rsid w:val="7FFF83D5"/>
    <w:rsid w:val="9FF9746E"/>
    <w:rsid w:val="CEFFB00C"/>
    <w:rsid w:val="D5DB4880"/>
    <w:rsid w:val="D6712E8E"/>
    <w:rsid w:val="D77F072B"/>
    <w:rsid w:val="DB354529"/>
    <w:rsid w:val="EFFCFC57"/>
    <w:rsid w:val="F77FD199"/>
    <w:rsid w:val="F7FCB849"/>
    <w:rsid w:val="FA6D180E"/>
    <w:rsid w:val="FEDF6CB6"/>
    <w:rsid w:val="FFE76471"/>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0"/>
    <w:qFormat/>
    <w:uiPriority w:val="9"/>
    <w:pPr>
      <w:keepNext/>
      <w:keepLines/>
      <w:spacing w:before="340" w:after="330" w:line="578" w:lineRule="auto"/>
      <w:outlineLvl w:val="0"/>
    </w:pPr>
    <w:rPr>
      <w:b/>
      <w:bCs/>
      <w:kern w:val="44"/>
      <w:sz w:val="44"/>
      <w:szCs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6"/>
    <w:semiHidden/>
    <w:unhideWhenUsed/>
    <w:qFormat/>
    <w:uiPriority w:val="99"/>
    <w:pPr>
      <w:ind w:left="100" w:leftChars="2500"/>
    </w:pPr>
  </w:style>
  <w:style w:type="paragraph" w:styleId="4">
    <w:name w:val="Balloon Text"/>
    <w:basedOn w:val="1"/>
    <w:link w:val="13"/>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7"/>
    <w:qFormat/>
    <w:uiPriority w:val="99"/>
    <w:pPr>
      <w:snapToGrid w:val="0"/>
      <w:jc w:val="left"/>
    </w:pPr>
    <w:rPr>
      <w:sz w:val="18"/>
      <w:szCs w:val="18"/>
    </w:rPr>
  </w:style>
  <w:style w:type="character" w:styleId="10">
    <w:name w:val="page number"/>
    <w:basedOn w:val="9"/>
    <w:semiHidden/>
    <w:unhideWhenUsed/>
    <w:qFormat/>
    <w:uiPriority w:val="99"/>
  </w:style>
  <w:style w:type="character" w:styleId="11">
    <w:name w:val="footnote reference"/>
    <w:qFormat/>
    <w:uiPriority w:val="0"/>
    <w:rPr>
      <w:vertAlign w:val="superscript"/>
    </w:rPr>
  </w:style>
  <w:style w:type="paragraph" w:customStyle="1" w:styleId="12">
    <w:name w:val="正文-公1"/>
    <w:basedOn w:val="1"/>
    <w:next w:val="1"/>
    <w:qFormat/>
    <w:uiPriority w:val="0"/>
    <w:pPr>
      <w:ind w:firstLine="200" w:firstLineChars="200"/>
      <w:jc w:val="left"/>
    </w:pPr>
    <w:rPr>
      <w:rFonts w:eastAsia="仿宋_GB2312"/>
    </w:rPr>
  </w:style>
  <w:style w:type="character" w:customStyle="1" w:styleId="13">
    <w:name w:val="批注框文本 字符"/>
    <w:basedOn w:val="9"/>
    <w:link w:val="4"/>
    <w:semiHidden/>
    <w:qFormat/>
    <w:uiPriority w:val="99"/>
    <w:rPr>
      <w:rFonts w:ascii="Calibri" w:hAnsi="Calibri" w:eastAsia="宋体" w:cs="Times New Roman"/>
      <w:sz w:val="18"/>
      <w:szCs w:val="18"/>
    </w:rPr>
  </w:style>
  <w:style w:type="character" w:customStyle="1" w:styleId="14">
    <w:name w:val="页眉 字符"/>
    <w:basedOn w:val="9"/>
    <w:link w:val="6"/>
    <w:qFormat/>
    <w:uiPriority w:val="99"/>
    <w:rPr>
      <w:rFonts w:ascii="Calibri" w:hAnsi="Calibri" w:eastAsia="宋体" w:cs="Times New Roman"/>
      <w:sz w:val="18"/>
      <w:szCs w:val="18"/>
    </w:rPr>
  </w:style>
  <w:style w:type="character" w:customStyle="1" w:styleId="15">
    <w:name w:val="页脚 字符"/>
    <w:basedOn w:val="9"/>
    <w:link w:val="5"/>
    <w:qFormat/>
    <w:uiPriority w:val="99"/>
    <w:rPr>
      <w:rFonts w:ascii="Calibri" w:hAnsi="Calibri" w:eastAsia="宋体" w:cs="Times New Roman"/>
      <w:sz w:val="18"/>
      <w:szCs w:val="18"/>
    </w:rPr>
  </w:style>
  <w:style w:type="character" w:customStyle="1" w:styleId="16">
    <w:name w:val="日期 字符"/>
    <w:basedOn w:val="9"/>
    <w:link w:val="3"/>
    <w:semiHidden/>
    <w:qFormat/>
    <w:uiPriority w:val="99"/>
    <w:rPr>
      <w:rFonts w:ascii="Calibri" w:hAnsi="Calibri" w:eastAsia="宋体" w:cs="Times New Roman"/>
    </w:rPr>
  </w:style>
  <w:style w:type="character" w:customStyle="1" w:styleId="17">
    <w:name w:val="脚注文本 字符"/>
    <w:basedOn w:val="9"/>
    <w:link w:val="7"/>
    <w:qFormat/>
    <w:uiPriority w:val="99"/>
    <w:rPr>
      <w:rFonts w:ascii="Calibri" w:hAnsi="Calibri" w:eastAsia="宋体" w:cs="Times New Roman"/>
      <w:sz w:val="18"/>
      <w:szCs w:val="18"/>
    </w:rPr>
  </w:style>
  <w:style w:type="character" w:customStyle="1" w:styleId="18">
    <w:name w:val="bjh-strong"/>
    <w:basedOn w:val="9"/>
    <w:qFormat/>
    <w:uiPriority w:val="0"/>
  </w:style>
  <w:style w:type="character" w:customStyle="1" w:styleId="19">
    <w:name w:val="bjh-p"/>
    <w:basedOn w:val="9"/>
    <w:qFormat/>
    <w:uiPriority w:val="0"/>
  </w:style>
  <w:style w:type="character" w:customStyle="1" w:styleId="20">
    <w:name w:val="标题 1 字符"/>
    <w:basedOn w:val="9"/>
    <w:link w:val="2"/>
    <w:qFormat/>
    <w:uiPriority w:val="9"/>
    <w:rPr>
      <w:rFonts w:ascii="Calibri" w:hAnsi="Calibri" w:eastAsia="宋体" w:cs="Times New Roman"/>
      <w:b/>
      <w:bCs/>
      <w:kern w:val="44"/>
      <w:sz w:val="44"/>
      <w:szCs w:val="44"/>
    </w:rPr>
  </w:style>
  <w:style w:type="character" w:customStyle="1" w:styleId="21">
    <w:name w:val="15"/>
    <w:basedOn w:val="9"/>
    <w:qFormat/>
    <w:uiPriority w:val="0"/>
    <w:rPr>
      <w:rFonts w:hint="default" w:ascii="Times New Roman" w:hAnsi="Times New Roman" w:cs="Times New Roman"/>
    </w:rPr>
  </w:style>
  <w:style w:type="character" w:customStyle="1" w:styleId="22">
    <w:name w:val="10"/>
    <w:basedOn w:val="9"/>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C3EA3B4-CDD6-4EFE-8FD2-2FF01B80485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5836</Words>
  <Characters>6062</Characters>
  <Lines>46</Lines>
  <Paragraphs>13</Paragraphs>
  <TotalTime>533</TotalTime>
  <ScaleCrop>false</ScaleCrop>
  <LinksUpToDate>false</LinksUpToDate>
  <CharactersWithSpaces>6381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2023-08-21T02:20:00Z</dcterms:created>
  <dc:creator>HP_3380pro</dc:creator>
  <cp:lastModifiedBy>祝烨正</cp:lastModifiedBy>
  <cp:lastPrinted>2026-04-23T04:36:00Z</cp:lastPrinted>
  <dcterms:modified xsi:type="dcterms:W3CDTF">2026-06-18T03:45:40Z</dcterms:modified>
  <cp:revision>214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02D9E594037D4C50A4969B91FDF6EE25</vt:lpwstr>
  </property>
  <property fmtid="{D5CDD505-2E9C-101B-9397-08002B2CF9AE}" pid="4" name="KSOTemplateDocerSaveRecord">
    <vt:lpwstr>eyJoZGlkIjoiYWZlZWQzM2RkOTQyMWE0N2QzNThhNWI3MjM0YjQzYTkiLCJ1c2VySWQiOiIxNTA5ODYyMTMyIn0=</vt:lpwstr>
  </property>
</Properties>
</file>